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6E69F5F8" w14:textId="2E44AEE9" w:rsidR="00F13DFD" w:rsidRPr="00622857" w:rsidRDefault="00F13DFD" w:rsidP="00F76785">
      <w:pPr>
        <w:spacing w:before="120" w:line="312" w:lineRule="auto"/>
        <w:jc w:val="center"/>
        <w:rPr>
          <w:rFonts w:eastAsia="Calibri"/>
          <w:b/>
          <w:bCs/>
          <w:iCs/>
          <w:sz w:val="28"/>
          <w:szCs w:val="28"/>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2697BDC" w14:textId="75E098EE" w:rsidR="00EF3296" w:rsidRPr="00EF3296" w:rsidRDefault="00EF3296" w:rsidP="00EF329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Pr="00EF3296">
        <w:rPr>
          <w:rFonts w:eastAsia="Calibri"/>
          <w:b/>
          <w:color w:val="000000"/>
          <w:sz w:val="28"/>
          <w:szCs w:val="28"/>
          <w:lang w:eastAsia="en-US"/>
        </w:rPr>
        <w:t xml:space="preserve"> usług w zakresie całodobowej obsługi Punktu Pierwszej Pomocy przez pielęgniarkę/ratownika medycznego dla Polskiej Grupy Górniczej S.A. Oddział KWK </w:t>
      </w:r>
      <w:r w:rsidR="00D15850">
        <w:rPr>
          <w:rFonts w:eastAsia="Calibri"/>
          <w:b/>
          <w:color w:val="000000"/>
          <w:sz w:val="28"/>
          <w:szCs w:val="28"/>
          <w:lang w:eastAsia="en-US"/>
        </w:rPr>
        <w:t>Staszic-Wujek</w:t>
      </w:r>
      <w:r w:rsidR="002645B0">
        <w:rPr>
          <w:rFonts w:eastAsia="Calibri"/>
          <w:b/>
          <w:color w:val="000000"/>
          <w:sz w:val="28"/>
          <w:szCs w:val="28"/>
          <w:lang w:eastAsia="en-US"/>
        </w:rPr>
        <w:t xml:space="preserve"> z podziałem na 2 zadania</w:t>
      </w:r>
    </w:p>
    <w:p w14:paraId="53C18EC6" w14:textId="33A96478" w:rsidR="00DD199C" w:rsidRPr="00F76785" w:rsidRDefault="00EF3296" w:rsidP="00EF3296">
      <w:pPr>
        <w:spacing w:before="120" w:line="312" w:lineRule="auto"/>
        <w:jc w:val="center"/>
        <w:rPr>
          <w:rFonts w:eastAsia="Calibri"/>
          <w:b/>
          <w:color w:val="000000"/>
          <w:sz w:val="28"/>
          <w:szCs w:val="28"/>
          <w:lang w:eastAsia="en-US"/>
        </w:rPr>
      </w:pPr>
      <w:r w:rsidRPr="00EF3296">
        <w:rPr>
          <w:rFonts w:eastAsia="Calibri"/>
          <w:b/>
          <w:color w:val="000000"/>
          <w:sz w:val="28"/>
          <w:szCs w:val="28"/>
          <w:lang w:eastAsia="en-US"/>
        </w:rPr>
        <w:t xml:space="preserve">nr sprawy </w:t>
      </w:r>
      <w:r w:rsidR="00D362C7">
        <w:rPr>
          <w:rFonts w:eastAsia="Calibri"/>
          <w:b/>
          <w:color w:val="000000"/>
          <w:sz w:val="28"/>
          <w:szCs w:val="28"/>
          <w:lang w:eastAsia="en-US"/>
        </w:rPr>
        <w:t>6</w:t>
      </w:r>
      <w:r w:rsidR="00D15850">
        <w:rPr>
          <w:rFonts w:eastAsia="Calibri"/>
          <w:b/>
          <w:color w:val="000000"/>
          <w:sz w:val="28"/>
          <w:szCs w:val="28"/>
          <w:lang w:eastAsia="en-US"/>
        </w:rPr>
        <w:t>2</w:t>
      </w:r>
      <w:r w:rsidR="00D362C7">
        <w:rPr>
          <w:rFonts w:eastAsia="Calibri"/>
          <w:b/>
          <w:color w:val="000000"/>
          <w:sz w:val="28"/>
          <w:szCs w:val="28"/>
          <w:lang w:eastAsia="en-US"/>
        </w:rPr>
        <w:t>2500</w:t>
      </w:r>
      <w:r w:rsidR="00D15850">
        <w:rPr>
          <w:rFonts w:eastAsia="Calibri"/>
          <w:b/>
          <w:color w:val="000000"/>
          <w:sz w:val="28"/>
          <w:szCs w:val="28"/>
          <w:lang w:eastAsia="en-US"/>
        </w:rPr>
        <w:t>760</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2D22BCC1" w14:textId="0500E7BB" w:rsidR="002C7B01"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5289890" w:history="1">
            <w:r w:rsidR="002C7B01" w:rsidRPr="001A0743">
              <w:rPr>
                <w:rStyle w:val="Hipercze"/>
                <w:noProof/>
              </w:rPr>
              <w:t>Część I. Zamawiający:</w:t>
            </w:r>
            <w:r w:rsidR="002C7B01">
              <w:rPr>
                <w:noProof/>
                <w:webHidden/>
              </w:rPr>
              <w:tab/>
            </w:r>
            <w:r w:rsidR="002C7B01">
              <w:rPr>
                <w:noProof/>
                <w:webHidden/>
              </w:rPr>
              <w:fldChar w:fldCharType="begin"/>
            </w:r>
            <w:r w:rsidR="002C7B01">
              <w:rPr>
                <w:noProof/>
                <w:webHidden/>
              </w:rPr>
              <w:instrText xml:space="preserve"> PAGEREF _Toc205289890 \h </w:instrText>
            </w:r>
            <w:r w:rsidR="002C7B01">
              <w:rPr>
                <w:noProof/>
                <w:webHidden/>
              </w:rPr>
            </w:r>
            <w:r w:rsidR="002C7B01">
              <w:rPr>
                <w:noProof/>
                <w:webHidden/>
              </w:rPr>
              <w:fldChar w:fldCharType="separate"/>
            </w:r>
            <w:r w:rsidR="00664F5A">
              <w:rPr>
                <w:noProof/>
                <w:webHidden/>
              </w:rPr>
              <w:t>3</w:t>
            </w:r>
            <w:r w:rsidR="002C7B01">
              <w:rPr>
                <w:noProof/>
                <w:webHidden/>
              </w:rPr>
              <w:fldChar w:fldCharType="end"/>
            </w:r>
          </w:hyperlink>
        </w:p>
        <w:p w14:paraId="28B00D3C" w14:textId="1F66815E"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1" w:history="1">
            <w:r w:rsidRPr="001A0743">
              <w:rPr>
                <w:rStyle w:val="Hipercze"/>
                <w:noProof/>
              </w:rPr>
              <w:t>Część II. Postępowanie</w:t>
            </w:r>
            <w:r>
              <w:rPr>
                <w:noProof/>
                <w:webHidden/>
              </w:rPr>
              <w:tab/>
            </w:r>
            <w:r>
              <w:rPr>
                <w:noProof/>
                <w:webHidden/>
              </w:rPr>
              <w:fldChar w:fldCharType="begin"/>
            </w:r>
            <w:r>
              <w:rPr>
                <w:noProof/>
                <w:webHidden/>
              </w:rPr>
              <w:instrText xml:space="preserve"> PAGEREF _Toc205289891 \h </w:instrText>
            </w:r>
            <w:r>
              <w:rPr>
                <w:noProof/>
                <w:webHidden/>
              </w:rPr>
            </w:r>
            <w:r>
              <w:rPr>
                <w:noProof/>
                <w:webHidden/>
              </w:rPr>
              <w:fldChar w:fldCharType="separate"/>
            </w:r>
            <w:r w:rsidR="00664F5A">
              <w:rPr>
                <w:noProof/>
                <w:webHidden/>
              </w:rPr>
              <w:t>3</w:t>
            </w:r>
            <w:r>
              <w:rPr>
                <w:noProof/>
                <w:webHidden/>
              </w:rPr>
              <w:fldChar w:fldCharType="end"/>
            </w:r>
          </w:hyperlink>
        </w:p>
        <w:p w14:paraId="04F87777" w14:textId="05818ADB"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2" w:history="1">
            <w:r w:rsidRPr="001A0743">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_Toc205289892 \h </w:instrText>
            </w:r>
            <w:r>
              <w:rPr>
                <w:noProof/>
                <w:webHidden/>
              </w:rPr>
            </w:r>
            <w:r>
              <w:rPr>
                <w:noProof/>
                <w:webHidden/>
              </w:rPr>
              <w:fldChar w:fldCharType="separate"/>
            </w:r>
            <w:r w:rsidR="00664F5A">
              <w:rPr>
                <w:noProof/>
                <w:webHidden/>
              </w:rPr>
              <w:t>4</w:t>
            </w:r>
            <w:r>
              <w:rPr>
                <w:noProof/>
                <w:webHidden/>
              </w:rPr>
              <w:fldChar w:fldCharType="end"/>
            </w:r>
          </w:hyperlink>
        </w:p>
        <w:p w14:paraId="4B0BBA57" w14:textId="27E43655"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3" w:history="1">
            <w:r w:rsidRPr="001A0743">
              <w:rPr>
                <w:rStyle w:val="Hipercze"/>
                <w:noProof/>
              </w:rPr>
              <w:t>Część IV. Oferty częściowe</w:t>
            </w:r>
            <w:r>
              <w:rPr>
                <w:noProof/>
                <w:webHidden/>
              </w:rPr>
              <w:tab/>
            </w:r>
            <w:r>
              <w:rPr>
                <w:noProof/>
                <w:webHidden/>
              </w:rPr>
              <w:fldChar w:fldCharType="begin"/>
            </w:r>
            <w:r>
              <w:rPr>
                <w:noProof/>
                <w:webHidden/>
              </w:rPr>
              <w:instrText xml:space="preserve"> PAGEREF _Toc205289893 \h </w:instrText>
            </w:r>
            <w:r>
              <w:rPr>
                <w:noProof/>
                <w:webHidden/>
              </w:rPr>
            </w:r>
            <w:r>
              <w:rPr>
                <w:noProof/>
                <w:webHidden/>
              </w:rPr>
              <w:fldChar w:fldCharType="separate"/>
            </w:r>
            <w:r w:rsidR="00664F5A">
              <w:rPr>
                <w:noProof/>
                <w:webHidden/>
              </w:rPr>
              <w:t>4</w:t>
            </w:r>
            <w:r>
              <w:rPr>
                <w:noProof/>
                <w:webHidden/>
              </w:rPr>
              <w:fldChar w:fldCharType="end"/>
            </w:r>
          </w:hyperlink>
        </w:p>
        <w:p w14:paraId="1BF87898" w14:textId="53CD962B"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4" w:history="1">
            <w:r w:rsidRPr="001A0743">
              <w:rPr>
                <w:rStyle w:val="Hipercze"/>
                <w:noProof/>
              </w:rPr>
              <w:t>Część V. Kwalifikacja podmiotowa Wykonawców</w:t>
            </w:r>
            <w:r>
              <w:rPr>
                <w:noProof/>
                <w:webHidden/>
              </w:rPr>
              <w:tab/>
            </w:r>
            <w:r>
              <w:rPr>
                <w:noProof/>
                <w:webHidden/>
              </w:rPr>
              <w:fldChar w:fldCharType="begin"/>
            </w:r>
            <w:r>
              <w:rPr>
                <w:noProof/>
                <w:webHidden/>
              </w:rPr>
              <w:instrText xml:space="preserve"> PAGEREF _Toc205289894 \h </w:instrText>
            </w:r>
            <w:r>
              <w:rPr>
                <w:noProof/>
                <w:webHidden/>
              </w:rPr>
            </w:r>
            <w:r>
              <w:rPr>
                <w:noProof/>
                <w:webHidden/>
              </w:rPr>
              <w:fldChar w:fldCharType="separate"/>
            </w:r>
            <w:r w:rsidR="00664F5A">
              <w:rPr>
                <w:noProof/>
                <w:webHidden/>
              </w:rPr>
              <w:t>4</w:t>
            </w:r>
            <w:r>
              <w:rPr>
                <w:noProof/>
                <w:webHidden/>
              </w:rPr>
              <w:fldChar w:fldCharType="end"/>
            </w:r>
          </w:hyperlink>
        </w:p>
        <w:p w14:paraId="263722A8" w14:textId="4BE74B7D"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5" w:history="1">
            <w:r w:rsidRPr="001A074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_Toc205289895 \h </w:instrText>
            </w:r>
            <w:r>
              <w:rPr>
                <w:noProof/>
                <w:webHidden/>
              </w:rPr>
            </w:r>
            <w:r>
              <w:rPr>
                <w:noProof/>
                <w:webHidden/>
              </w:rPr>
              <w:fldChar w:fldCharType="separate"/>
            </w:r>
            <w:r w:rsidR="00664F5A">
              <w:rPr>
                <w:noProof/>
                <w:webHidden/>
              </w:rPr>
              <w:t>8</w:t>
            </w:r>
            <w:r>
              <w:rPr>
                <w:noProof/>
                <w:webHidden/>
              </w:rPr>
              <w:fldChar w:fldCharType="end"/>
            </w:r>
          </w:hyperlink>
        </w:p>
        <w:p w14:paraId="2C394CCB" w14:textId="753EF193"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6" w:history="1">
            <w:r w:rsidRPr="001A0743">
              <w:rPr>
                <w:rStyle w:val="Hipercze"/>
                <w:noProof/>
              </w:rPr>
              <w:t>Część VII. Udostępnienie zasobów</w:t>
            </w:r>
            <w:r>
              <w:rPr>
                <w:noProof/>
                <w:webHidden/>
              </w:rPr>
              <w:tab/>
            </w:r>
            <w:r>
              <w:rPr>
                <w:noProof/>
                <w:webHidden/>
              </w:rPr>
              <w:fldChar w:fldCharType="begin"/>
            </w:r>
            <w:r>
              <w:rPr>
                <w:noProof/>
                <w:webHidden/>
              </w:rPr>
              <w:instrText xml:space="preserve"> PAGEREF _Toc205289896 \h </w:instrText>
            </w:r>
            <w:r>
              <w:rPr>
                <w:noProof/>
                <w:webHidden/>
              </w:rPr>
            </w:r>
            <w:r>
              <w:rPr>
                <w:noProof/>
                <w:webHidden/>
              </w:rPr>
              <w:fldChar w:fldCharType="separate"/>
            </w:r>
            <w:r w:rsidR="00664F5A">
              <w:rPr>
                <w:noProof/>
                <w:webHidden/>
              </w:rPr>
              <w:t>8</w:t>
            </w:r>
            <w:r>
              <w:rPr>
                <w:noProof/>
                <w:webHidden/>
              </w:rPr>
              <w:fldChar w:fldCharType="end"/>
            </w:r>
          </w:hyperlink>
        </w:p>
        <w:p w14:paraId="2D43BF58" w14:textId="7E6B308D"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7" w:history="1">
            <w:r w:rsidRPr="001A0743">
              <w:rPr>
                <w:rStyle w:val="Hipercze"/>
                <w:noProof/>
              </w:rPr>
              <w:t>Część VIII. Podmiotowe środki dowodowe.</w:t>
            </w:r>
            <w:r>
              <w:rPr>
                <w:noProof/>
                <w:webHidden/>
              </w:rPr>
              <w:tab/>
            </w:r>
            <w:r>
              <w:rPr>
                <w:noProof/>
                <w:webHidden/>
              </w:rPr>
              <w:fldChar w:fldCharType="begin"/>
            </w:r>
            <w:r>
              <w:rPr>
                <w:noProof/>
                <w:webHidden/>
              </w:rPr>
              <w:instrText xml:space="preserve"> PAGEREF _Toc205289897 \h </w:instrText>
            </w:r>
            <w:r>
              <w:rPr>
                <w:noProof/>
                <w:webHidden/>
              </w:rPr>
            </w:r>
            <w:r>
              <w:rPr>
                <w:noProof/>
                <w:webHidden/>
              </w:rPr>
              <w:fldChar w:fldCharType="separate"/>
            </w:r>
            <w:r w:rsidR="00664F5A">
              <w:rPr>
                <w:noProof/>
                <w:webHidden/>
              </w:rPr>
              <w:t>9</w:t>
            </w:r>
            <w:r>
              <w:rPr>
                <w:noProof/>
                <w:webHidden/>
              </w:rPr>
              <w:fldChar w:fldCharType="end"/>
            </w:r>
          </w:hyperlink>
        </w:p>
        <w:p w14:paraId="1B106445" w14:textId="3A4A0835"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8" w:history="1">
            <w:r w:rsidRPr="001A074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_Toc205289898 \h </w:instrText>
            </w:r>
            <w:r>
              <w:rPr>
                <w:noProof/>
                <w:webHidden/>
              </w:rPr>
            </w:r>
            <w:r>
              <w:rPr>
                <w:noProof/>
                <w:webHidden/>
              </w:rPr>
              <w:fldChar w:fldCharType="separate"/>
            </w:r>
            <w:r w:rsidR="00664F5A">
              <w:rPr>
                <w:noProof/>
                <w:webHidden/>
              </w:rPr>
              <w:t>13</w:t>
            </w:r>
            <w:r>
              <w:rPr>
                <w:noProof/>
                <w:webHidden/>
              </w:rPr>
              <w:fldChar w:fldCharType="end"/>
            </w:r>
          </w:hyperlink>
        </w:p>
        <w:p w14:paraId="5EE3619D" w14:textId="6A91FF5B"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899" w:history="1">
            <w:r w:rsidRPr="001A0743">
              <w:rPr>
                <w:rStyle w:val="Hipercze"/>
                <w:noProof/>
              </w:rPr>
              <w:t>Część X. Podwykonawstwo</w:t>
            </w:r>
            <w:r>
              <w:rPr>
                <w:noProof/>
                <w:webHidden/>
              </w:rPr>
              <w:tab/>
            </w:r>
            <w:r>
              <w:rPr>
                <w:noProof/>
                <w:webHidden/>
              </w:rPr>
              <w:fldChar w:fldCharType="begin"/>
            </w:r>
            <w:r>
              <w:rPr>
                <w:noProof/>
                <w:webHidden/>
              </w:rPr>
              <w:instrText xml:space="preserve"> PAGEREF _Toc205289899 \h </w:instrText>
            </w:r>
            <w:r>
              <w:rPr>
                <w:noProof/>
                <w:webHidden/>
              </w:rPr>
            </w:r>
            <w:r>
              <w:rPr>
                <w:noProof/>
                <w:webHidden/>
              </w:rPr>
              <w:fldChar w:fldCharType="separate"/>
            </w:r>
            <w:r w:rsidR="00664F5A">
              <w:rPr>
                <w:noProof/>
                <w:webHidden/>
              </w:rPr>
              <w:t>14</w:t>
            </w:r>
            <w:r>
              <w:rPr>
                <w:noProof/>
                <w:webHidden/>
              </w:rPr>
              <w:fldChar w:fldCharType="end"/>
            </w:r>
          </w:hyperlink>
        </w:p>
        <w:p w14:paraId="5424A6DD" w14:textId="1C7EA52C"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0" w:history="1">
            <w:r w:rsidRPr="001A0743">
              <w:rPr>
                <w:rStyle w:val="Hipercze"/>
                <w:noProof/>
              </w:rPr>
              <w:t>Część XI. Wadium</w:t>
            </w:r>
            <w:r>
              <w:rPr>
                <w:noProof/>
                <w:webHidden/>
              </w:rPr>
              <w:tab/>
            </w:r>
            <w:r>
              <w:rPr>
                <w:noProof/>
                <w:webHidden/>
              </w:rPr>
              <w:fldChar w:fldCharType="begin"/>
            </w:r>
            <w:r>
              <w:rPr>
                <w:noProof/>
                <w:webHidden/>
              </w:rPr>
              <w:instrText xml:space="preserve"> PAGEREF _Toc205289900 \h </w:instrText>
            </w:r>
            <w:r>
              <w:rPr>
                <w:noProof/>
                <w:webHidden/>
              </w:rPr>
            </w:r>
            <w:r>
              <w:rPr>
                <w:noProof/>
                <w:webHidden/>
              </w:rPr>
              <w:fldChar w:fldCharType="separate"/>
            </w:r>
            <w:r w:rsidR="00664F5A">
              <w:rPr>
                <w:noProof/>
                <w:webHidden/>
              </w:rPr>
              <w:t>14</w:t>
            </w:r>
            <w:r>
              <w:rPr>
                <w:noProof/>
                <w:webHidden/>
              </w:rPr>
              <w:fldChar w:fldCharType="end"/>
            </w:r>
          </w:hyperlink>
        </w:p>
        <w:p w14:paraId="1D225C88" w14:textId="4BA82854"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1" w:history="1">
            <w:r w:rsidRPr="001A0743">
              <w:rPr>
                <w:rStyle w:val="Hipercze"/>
                <w:noProof/>
              </w:rPr>
              <w:t>Część XII. Opis sposobu przygotowania oferty</w:t>
            </w:r>
            <w:r>
              <w:rPr>
                <w:noProof/>
                <w:webHidden/>
              </w:rPr>
              <w:tab/>
            </w:r>
            <w:r>
              <w:rPr>
                <w:noProof/>
                <w:webHidden/>
              </w:rPr>
              <w:fldChar w:fldCharType="begin"/>
            </w:r>
            <w:r>
              <w:rPr>
                <w:noProof/>
                <w:webHidden/>
              </w:rPr>
              <w:instrText xml:space="preserve"> PAGEREF _Toc205289901 \h </w:instrText>
            </w:r>
            <w:r>
              <w:rPr>
                <w:noProof/>
                <w:webHidden/>
              </w:rPr>
            </w:r>
            <w:r>
              <w:rPr>
                <w:noProof/>
                <w:webHidden/>
              </w:rPr>
              <w:fldChar w:fldCharType="separate"/>
            </w:r>
            <w:r w:rsidR="00664F5A">
              <w:rPr>
                <w:noProof/>
                <w:webHidden/>
              </w:rPr>
              <w:t>14</w:t>
            </w:r>
            <w:r>
              <w:rPr>
                <w:noProof/>
                <w:webHidden/>
              </w:rPr>
              <w:fldChar w:fldCharType="end"/>
            </w:r>
          </w:hyperlink>
        </w:p>
        <w:p w14:paraId="4A4484A1" w14:textId="1E0352AF"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2" w:history="1">
            <w:r w:rsidRPr="001A074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_Toc205289902 \h </w:instrText>
            </w:r>
            <w:r>
              <w:rPr>
                <w:noProof/>
                <w:webHidden/>
              </w:rPr>
            </w:r>
            <w:r>
              <w:rPr>
                <w:noProof/>
                <w:webHidden/>
              </w:rPr>
              <w:fldChar w:fldCharType="separate"/>
            </w:r>
            <w:r w:rsidR="00664F5A">
              <w:rPr>
                <w:noProof/>
                <w:webHidden/>
              </w:rPr>
              <w:t>17</w:t>
            </w:r>
            <w:r>
              <w:rPr>
                <w:noProof/>
                <w:webHidden/>
              </w:rPr>
              <w:fldChar w:fldCharType="end"/>
            </w:r>
          </w:hyperlink>
        </w:p>
        <w:p w14:paraId="41A0E94F" w14:textId="711EC40C"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3" w:history="1">
            <w:r w:rsidRPr="001A074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_Toc205289903 \h </w:instrText>
            </w:r>
            <w:r>
              <w:rPr>
                <w:noProof/>
                <w:webHidden/>
              </w:rPr>
            </w:r>
            <w:r>
              <w:rPr>
                <w:noProof/>
                <w:webHidden/>
              </w:rPr>
              <w:fldChar w:fldCharType="separate"/>
            </w:r>
            <w:r w:rsidR="00664F5A">
              <w:rPr>
                <w:noProof/>
                <w:webHidden/>
              </w:rPr>
              <w:t>17</w:t>
            </w:r>
            <w:r>
              <w:rPr>
                <w:noProof/>
                <w:webHidden/>
              </w:rPr>
              <w:fldChar w:fldCharType="end"/>
            </w:r>
          </w:hyperlink>
        </w:p>
        <w:p w14:paraId="552346DA" w14:textId="64D1BB2B"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4" w:history="1">
            <w:r w:rsidRPr="001A0743">
              <w:rPr>
                <w:rStyle w:val="Hipercze"/>
                <w:noProof/>
              </w:rPr>
              <w:t>Część XV. Opis sposobu obliczenia ceny</w:t>
            </w:r>
            <w:r>
              <w:rPr>
                <w:noProof/>
                <w:webHidden/>
              </w:rPr>
              <w:tab/>
            </w:r>
            <w:r>
              <w:rPr>
                <w:noProof/>
                <w:webHidden/>
              </w:rPr>
              <w:fldChar w:fldCharType="begin"/>
            </w:r>
            <w:r>
              <w:rPr>
                <w:noProof/>
                <w:webHidden/>
              </w:rPr>
              <w:instrText xml:space="preserve"> PAGEREF _Toc205289904 \h </w:instrText>
            </w:r>
            <w:r>
              <w:rPr>
                <w:noProof/>
                <w:webHidden/>
              </w:rPr>
            </w:r>
            <w:r>
              <w:rPr>
                <w:noProof/>
                <w:webHidden/>
              </w:rPr>
              <w:fldChar w:fldCharType="separate"/>
            </w:r>
            <w:r w:rsidR="00664F5A">
              <w:rPr>
                <w:noProof/>
                <w:webHidden/>
              </w:rPr>
              <w:t>18</w:t>
            </w:r>
            <w:r>
              <w:rPr>
                <w:noProof/>
                <w:webHidden/>
              </w:rPr>
              <w:fldChar w:fldCharType="end"/>
            </w:r>
          </w:hyperlink>
        </w:p>
        <w:p w14:paraId="4561FA27" w14:textId="5384AC76"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5" w:history="1">
            <w:r w:rsidRPr="001A0743">
              <w:rPr>
                <w:rStyle w:val="Hipercze"/>
                <w:noProof/>
              </w:rPr>
              <w:t>Część XVI. Kryteria oceny ofert</w:t>
            </w:r>
            <w:r>
              <w:rPr>
                <w:noProof/>
                <w:webHidden/>
              </w:rPr>
              <w:tab/>
            </w:r>
            <w:r>
              <w:rPr>
                <w:noProof/>
                <w:webHidden/>
              </w:rPr>
              <w:fldChar w:fldCharType="begin"/>
            </w:r>
            <w:r>
              <w:rPr>
                <w:noProof/>
                <w:webHidden/>
              </w:rPr>
              <w:instrText xml:space="preserve"> PAGEREF _Toc205289905 \h </w:instrText>
            </w:r>
            <w:r>
              <w:rPr>
                <w:noProof/>
                <w:webHidden/>
              </w:rPr>
            </w:r>
            <w:r>
              <w:rPr>
                <w:noProof/>
                <w:webHidden/>
              </w:rPr>
              <w:fldChar w:fldCharType="separate"/>
            </w:r>
            <w:r w:rsidR="00664F5A">
              <w:rPr>
                <w:noProof/>
                <w:webHidden/>
              </w:rPr>
              <w:t>18</w:t>
            </w:r>
            <w:r>
              <w:rPr>
                <w:noProof/>
                <w:webHidden/>
              </w:rPr>
              <w:fldChar w:fldCharType="end"/>
            </w:r>
          </w:hyperlink>
        </w:p>
        <w:p w14:paraId="5AC685A7" w14:textId="573D496F"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6" w:history="1">
            <w:r w:rsidRPr="001A0743">
              <w:rPr>
                <w:rStyle w:val="Hipercze"/>
                <w:noProof/>
              </w:rPr>
              <w:t>Część XVII. Aukcja elektroniczna</w:t>
            </w:r>
            <w:r>
              <w:rPr>
                <w:noProof/>
                <w:webHidden/>
              </w:rPr>
              <w:tab/>
            </w:r>
            <w:r>
              <w:rPr>
                <w:noProof/>
                <w:webHidden/>
              </w:rPr>
              <w:fldChar w:fldCharType="begin"/>
            </w:r>
            <w:r>
              <w:rPr>
                <w:noProof/>
                <w:webHidden/>
              </w:rPr>
              <w:instrText xml:space="preserve"> PAGEREF _Toc205289906 \h </w:instrText>
            </w:r>
            <w:r>
              <w:rPr>
                <w:noProof/>
                <w:webHidden/>
              </w:rPr>
            </w:r>
            <w:r>
              <w:rPr>
                <w:noProof/>
                <w:webHidden/>
              </w:rPr>
              <w:fldChar w:fldCharType="separate"/>
            </w:r>
            <w:r w:rsidR="00664F5A">
              <w:rPr>
                <w:noProof/>
                <w:webHidden/>
              </w:rPr>
              <w:t>19</w:t>
            </w:r>
            <w:r>
              <w:rPr>
                <w:noProof/>
                <w:webHidden/>
              </w:rPr>
              <w:fldChar w:fldCharType="end"/>
            </w:r>
          </w:hyperlink>
        </w:p>
        <w:p w14:paraId="0D024F8F" w14:textId="0C0904DA"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7" w:history="1">
            <w:r w:rsidRPr="001A074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_Toc205289907 \h </w:instrText>
            </w:r>
            <w:r>
              <w:rPr>
                <w:noProof/>
                <w:webHidden/>
              </w:rPr>
            </w:r>
            <w:r>
              <w:rPr>
                <w:noProof/>
                <w:webHidden/>
              </w:rPr>
              <w:fldChar w:fldCharType="separate"/>
            </w:r>
            <w:r w:rsidR="00664F5A">
              <w:rPr>
                <w:noProof/>
                <w:webHidden/>
              </w:rPr>
              <w:t>23</w:t>
            </w:r>
            <w:r>
              <w:rPr>
                <w:noProof/>
                <w:webHidden/>
              </w:rPr>
              <w:fldChar w:fldCharType="end"/>
            </w:r>
          </w:hyperlink>
        </w:p>
        <w:p w14:paraId="2CB2C60A" w14:textId="505E2279"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8" w:history="1">
            <w:r w:rsidRPr="001A074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_Toc205289908 \h </w:instrText>
            </w:r>
            <w:r>
              <w:rPr>
                <w:noProof/>
                <w:webHidden/>
              </w:rPr>
            </w:r>
            <w:r>
              <w:rPr>
                <w:noProof/>
                <w:webHidden/>
              </w:rPr>
              <w:fldChar w:fldCharType="separate"/>
            </w:r>
            <w:r w:rsidR="00664F5A">
              <w:rPr>
                <w:noProof/>
                <w:webHidden/>
              </w:rPr>
              <w:t>23</w:t>
            </w:r>
            <w:r>
              <w:rPr>
                <w:noProof/>
                <w:webHidden/>
              </w:rPr>
              <w:fldChar w:fldCharType="end"/>
            </w:r>
          </w:hyperlink>
        </w:p>
        <w:p w14:paraId="61644419" w14:textId="03CB7AA4"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09" w:history="1">
            <w:r w:rsidRPr="001A0743">
              <w:rPr>
                <w:rStyle w:val="Hipercze"/>
                <w:noProof/>
              </w:rPr>
              <w:t>Część XX. Istotne postanowienia umowy</w:t>
            </w:r>
            <w:r>
              <w:rPr>
                <w:noProof/>
                <w:webHidden/>
              </w:rPr>
              <w:tab/>
            </w:r>
            <w:r>
              <w:rPr>
                <w:noProof/>
                <w:webHidden/>
              </w:rPr>
              <w:fldChar w:fldCharType="begin"/>
            </w:r>
            <w:r>
              <w:rPr>
                <w:noProof/>
                <w:webHidden/>
              </w:rPr>
              <w:instrText xml:space="preserve"> PAGEREF _Toc205289909 \h </w:instrText>
            </w:r>
            <w:r>
              <w:rPr>
                <w:noProof/>
                <w:webHidden/>
              </w:rPr>
            </w:r>
            <w:r>
              <w:rPr>
                <w:noProof/>
                <w:webHidden/>
              </w:rPr>
              <w:fldChar w:fldCharType="separate"/>
            </w:r>
            <w:r w:rsidR="00664F5A">
              <w:rPr>
                <w:noProof/>
                <w:webHidden/>
              </w:rPr>
              <w:t>23</w:t>
            </w:r>
            <w:r>
              <w:rPr>
                <w:noProof/>
                <w:webHidden/>
              </w:rPr>
              <w:fldChar w:fldCharType="end"/>
            </w:r>
          </w:hyperlink>
        </w:p>
        <w:p w14:paraId="5E956472" w14:textId="3ACA5651"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0" w:history="1">
            <w:r w:rsidRPr="001A074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_Toc205289910 \h </w:instrText>
            </w:r>
            <w:r>
              <w:rPr>
                <w:noProof/>
                <w:webHidden/>
              </w:rPr>
            </w:r>
            <w:r>
              <w:rPr>
                <w:noProof/>
                <w:webHidden/>
              </w:rPr>
              <w:fldChar w:fldCharType="separate"/>
            </w:r>
            <w:r w:rsidR="00664F5A">
              <w:rPr>
                <w:noProof/>
                <w:webHidden/>
              </w:rPr>
              <w:t>24</w:t>
            </w:r>
            <w:r>
              <w:rPr>
                <w:noProof/>
                <w:webHidden/>
              </w:rPr>
              <w:fldChar w:fldCharType="end"/>
            </w:r>
          </w:hyperlink>
        </w:p>
        <w:p w14:paraId="243B62CD" w14:textId="5DEC07AD"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1" w:history="1">
            <w:r w:rsidRPr="001A0743">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_Toc205289911 \h </w:instrText>
            </w:r>
            <w:r>
              <w:rPr>
                <w:noProof/>
                <w:webHidden/>
              </w:rPr>
            </w:r>
            <w:r>
              <w:rPr>
                <w:noProof/>
                <w:webHidden/>
              </w:rPr>
              <w:fldChar w:fldCharType="separate"/>
            </w:r>
            <w:r w:rsidR="00664F5A">
              <w:rPr>
                <w:noProof/>
                <w:webHidden/>
              </w:rPr>
              <w:t>24</w:t>
            </w:r>
            <w:r>
              <w:rPr>
                <w:noProof/>
                <w:webHidden/>
              </w:rPr>
              <w:fldChar w:fldCharType="end"/>
            </w:r>
          </w:hyperlink>
        </w:p>
        <w:p w14:paraId="154A0FD8" w14:textId="71BBE301"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2" w:history="1">
            <w:r w:rsidRPr="001A0743">
              <w:rPr>
                <w:rStyle w:val="Hipercze"/>
                <w:noProof/>
              </w:rPr>
              <w:t>Wykaz załączników</w:t>
            </w:r>
            <w:r>
              <w:rPr>
                <w:noProof/>
                <w:webHidden/>
              </w:rPr>
              <w:tab/>
            </w:r>
            <w:r>
              <w:rPr>
                <w:noProof/>
                <w:webHidden/>
              </w:rPr>
              <w:fldChar w:fldCharType="begin"/>
            </w:r>
            <w:r>
              <w:rPr>
                <w:noProof/>
                <w:webHidden/>
              </w:rPr>
              <w:instrText xml:space="preserve"> PAGEREF _Toc205289912 \h </w:instrText>
            </w:r>
            <w:r>
              <w:rPr>
                <w:noProof/>
                <w:webHidden/>
              </w:rPr>
            </w:r>
            <w:r>
              <w:rPr>
                <w:noProof/>
                <w:webHidden/>
              </w:rPr>
              <w:fldChar w:fldCharType="separate"/>
            </w:r>
            <w:r w:rsidR="00664F5A">
              <w:rPr>
                <w:noProof/>
                <w:webHidden/>
              </w:rPr>
              <w:t>24</w:t>
            </w:r>
            <w:r>
              <w:rPr>
                <w:noProof/>
                <w:webHidden/>
              </w:rPr>
              <w:fldChar w:fldCharType="end"/>
            </w:r>
          </w:hyperlink>
        </w:p>
        <w:p w14:paraId="135D8E83" w14:textId="554E7BE1"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28989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2443F4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3C27A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0D75467"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089D478" w14:textId="6A996074" w:rsidR="00F13DFD" w:rsidRPr="00DD199C" w:rsidRDefault="00112FDA" w:rsidP="00DE32F9">
      <w:pPr>
        <w:spacing w:before="120"/>
        <w:jc w:val="both"/>
        <w:rPr>
          <w:bCs/>
          <w:iCs/>
          <w:sz w:val="24"/>
          <w:szCs w:val="24"/>
        </w:rPr>
      </w:pPr>
      <w:r w:rsidRPr="00057162">
        <w:rPr>
          <w:bCs/>
          <w:iCs/>
          <w:sz w:val="24"/>
          <w:szCs w:val="24"/>
        </w:rPr>
        <w:t>Oddział KWK</w:t>
      </w:r>
      <w:r w:rsidR="00DE32F9">
        <w:rPr>
          <w:bCs/>
          <w:iCs/>
          <w:sz w:val="24"/>
          <w:szCs w:val="24"/>
        </w:rPr>
        <w:t xml:space="preserve"> </w:t>
      </w:r>
      <w:r w:rsidR="006712C6">
        <w:rPr>
          <w:bCs/>
          <w:iCs/>
          <w:sz w:val="24"/>
          <w:szCs w:val="24"/>
        </w:rPr>
        <w:t>Staszic-Wujek</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5289891"/>
      <w:r w:rsidRPr="00057162">
        <w:rPr>
          <w:rFonts w:ascii="Times New Roman" w:hAnsi="Times New Roman" w:cs="Times New Roman"/>
          <w:color w:val="auto"/>
          <w:sz w:val="24"/>
          <w:szCs w:val="24"/>
        </w:rPr>
        <w:t>Część II. Postępowanie</w:t>
      </w:r>
      <w:bookmarkEnd w:id="4"/>
      <w:bookmarkEnd w:id="5"/>
      <w:bookmarkEnd w:id="6"/>
    </w:p>
    <w:p w14:paraId="2300851E"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FFA0BF"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AC6AFDB" w14:textId="77777777" w:rsidR="00D50111" w:rsidRPr="00D50111" w:rsidRDefault="00D50111" w:rsidP="00D50111">
      <w:pPr>
        <w:pStyle w:val="Akapitzlist"/>
        <w:ind w:left="360"/>
        <w:jc w:val="both"/>
        <w:rPr>
          <w:color w:val="FF0000"/>
          <w:sz w:val="22"/>
          <w:szCs w:val="22"/>
        </w:rPr>
      </w:pPr>
    </w:p>
    <w:p w14:paraId="535530AF"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99866"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9826F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28989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901A3F1" w14:textId="68AFE160" w:rsidR="00EF3296" w:rsidRPr="006712C6" w:rsidRDefault="00F13DFD" w:rsidP="00EF3296">
      <w:pPr>
        <w:pStyle w:val="Akapitzlist"/>
        <w:numPr>
          <w:ilvl w:val="0"/>
          <w:numId w:val="1"/>
        </w:numPr>
        <w:spacing w:before="120" w:line="312" w:lineRule="auto"/>
        <w:contextualSpacing w:val="0"/>
        <w:jc w:val="both"/>
        <w:rPr>
          <w:bCs/>
        </w:rPr>
      </w:pPr>
      <w:r w:rsidRPr="00057162">
        <w:t xml:space="preserve">Przedmiotem zamówienia jest: </w:t>
      </w:r>
      <w:r w:rsidR="00EF3296" w:rsidRPr="007569E8">
        <w:rPr>
          <w:b/>
          <w:bCs/>
        </w:rPr>
        <w:t>Świadczenie usług w zakresie całodobowej obsługi Punktu Pierwszej Pomocy przez pielęgniarkę/</w:t>
      </w:r>
      <w:r w:rsidR="00EF3296" w:rsidRPr="00562205">
        <w:rPr>
          <w:b/>
          <w:bCs/>
        </w:rPr>
        <w:t xml:space="preserve">ratownika medycznego dla Polskiej Grupy Górniczej S.A. Oddział KWK </w:t>
      </w:r>
      <w:r w:rsidR="006712C6">
        <w:rPr>
          <w:b/>
          <w:bCs/>
        </w:rPr>
        <w:t>Staszic-Wujek z podziałem na dwa zadania:</w:t>
      </w:r>
    </w:p>
    <w:p w14:paraId="6DE3DCB4" w14:textId="73472B23" w:rsidR="006712C6" w:rsidRPr="006712C6" w:rsidRDefault="006712C6" w:rsidP="006712C6">
      <w:pPr>
        <w:pStyle w:val="Akapitzlist"/>
        <w:numPr>
          <w:ilvl w:val="1"/>
          <w:numId w:val="1"/>
        </w:numPr>
        <w:spacing w:before="120" w:line="312" w:lineRule="auto"/>
        <w:contextualSpacing w:val="0"/>
        <w:jc w:val="both"/>
        <w:rPr>
          <w:bCs/>
        </w:rPr>
      </w:pPr>
      <w:r>
        <w:rPr>
          <w:b/>
          <w:bCs/>
        </w:rPr>
        <w:t xml:space="preserve">Zadanie 1: dla Ruchu </w:t>
      </w:r>
      <w:proofErr w:type="spellStart"/>
      <w:r>
        <w:rPr>
          <w:b/>
          <w:bCs/>
        </w:rPr>
        <w:t>Murcki-Staszic</w:t>
      </w:r>
      <w:proofErr w:type="spellEnd"/>
    </w:p>
    <w:p w14:paraId="486AD4B4" w14:textId="5F896AD4" w:rsidR="006712C6" w:rsidRPr="002E09D7" w:rsidRDefault="006712C6" w:rsidP="006712C6">
      <w:pPr>
        <w:pStyle w:val="Akapitzlist"/>
        <w:numPr>
          <w:ilvl w:val="1"/>
          <w:numId w:val="1"/>
        </w:numPr>
        <w:spacing w:before="120" w:line="312" w:lineRule="auto"/>
        <w:contextualSpacing w:val="0"/>
        <w:jc w:val="both"/>
        <w:rPr>
          <w:bCs/>
        </w:rPr>
      </w:pPr>
      <w:r>
        <w:rPr>
          <w:b/>
          <w:bCs/>
        </w:rPr>
        <w:t>Zadanie 2: dla Ruchu Wujek</w:t>
      </w:r>
    </w:p>
    <w:p w14:paraId="40600082"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B10E44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28989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2124052" w14:textId="77777777" w:rsidR="00F625E4" w:rsidRPr="008616AB" w:rsidRDefault="00F625E4" w:rsidP="00804500">
      <w:pPr>
        <w:spacing w:before="120" w:line="312" w:lineRule="auto"/>
        <w:jc w:val="both"/>
        <w:rPr>
          <w:sz w:val="8"/>
          <w:szCs w:val="8"/>
        </w:rPr>
      </w:pPr>
    </w:p>
    <w:p w14:paraId="63CD3816" w14:textId="77777777" w:rsidR="006712C6" w:rsidRPr="00E020B1" w:rsidRDefault="006712C6" w:rsidP="006712C6">
      <w:pPr>
        <w:spacing w:before="120" w:line="312" w:lineRule="auto"/>
        <w:jc w:val="both"/>
        <w:rPr>
          <w:bCs/>
          <w:sz w:val="24"/>
          <w:szCs w:val="24"/>
        </w:rPr>
      </w:pPr>
      <w:bookmarkStart w:id="13" w:name="_Toc106095841"/>
      <w:bookmarkStart w:id="14" w:name="_Toc106096385"/>
      <w:r>
        <w:rPr>
          <w:bCs/>
          <w:sz w:val="24"/>
          <w:szCs w:val="24"/>
        </w:rPr>
        <w:t>Zamawiający</w:t>
      </w:r>
      <w:r w:rsidRPr="008616AB">
        <w:rPr>
          <w:bCs/>
          <w:sz w:val="24"/>
          <w:szCs w:val="24"/>
        </w:rPr>
        <w:t xml:space="preserve"> dopuszcza możliwość składania ofert częściowych. Zakres i przedmiot poszczególnych części zamówienia, na które można składać ofertę został określony w SOPZ (</w:t>
      </w:r>
      <w:r w:rsidRPr="008616AB">
        <w:rPr>
          <w:b/>
          <w:sz w:val="24"/>
          <w:szCs w:val="24"/>
        </w:rPr>
        <w:t>Załącznik nr 1 do SWZ</w:t>
      </w:r>
      <w:r w:rsidRPr="008616AB">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20528989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0843278F"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EA91D65"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8D9798B"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3A1898C5"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A99E26"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 xml:space="preserve">Dz. U. z 2023 r. poz. 120, 295 z </w:t>
      </w:r>
      <w:proofErr w:type="spellStart"/>
      <w:r w:rsidR="00D03994" w:rsidRPr="00EF3296">
        <w:t>późn</w:t>
      </w:r>
      <w:proofErr w:type="spellEnd"/>
      <w:r w:rsidR="00D03994" w:rsidRPr="00EF3296">
        <w:t>. zm.</w:t>
      </w:r>
      <w:r w:rsidR="00820105" w:rsidRPr="00EF3296">
        <w:t>) jest podmiot wymieniony w wykazach określonych w rozporządzeniu 765/2006</w:t>
      </w:r>
      <w:r w:rsidR="00820105" w:rsidRPr="001C2BF6">
        <w:t xml:space="preserve">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224F6D0"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84259AF"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316F5C34" w:rsidR="00820105" w:rsidRPr="00AB366D" w:rsidRDefault="00A2065A"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C43272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74269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EF3296" w:rsidRPr="00D52625">
        <w:t>szczególności,</w:t>
      </w:r>
      <w:r w:rsidRPr="00D52625">
        <w:t xml:space="preserve"> jeżeli należąc do tej samej grupy kapitałowej </w:t>
      </w:r>
      <w:r w:rsidRPr="00D52625">
        <w:lastRenderedPageBreak/>
        <w:t>w rozumieniu ustawy z dnia 16 lutego 2007 r. o ochronie konkurencji i konsumentów, złożyli odrębne oferty lub oferty częściowe, chyba że wykażą, że przygotowali te oferty niezależnie od siebie;</w:t>
      </w:r>
    </w:p>
    <w:p w14:paraId="79E7542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7219C026"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BD30B3">
      <w:pPr>
        <w:pStyle w:val="Akapitzlist"/>
        <w:numPr>
          <w:ilvl w:val="2"/>
          <w:numId w:val="59"/>
        </w:numPr>
        <w:spacing w:before="120" w:line="288" w:lineRule="auto"/>
        <w:ind w:left="1134" w:hanging="283"/>
        <w:jc w:val="both"/>
      </w:pPr>
      <w:r w:rsidRPr="000C5BB6">
        <w:t>nie zabezpieczył oferty wymaganym wadium i odmówił zawarcia umowy, lub</w:t>
      </w:r>
    </w:p>
    <w:p w14:paraId="0BFD0F8A"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0649DC1B"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07A9046E"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7A1B96EC"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wypowiedzenia lub odstąpienia od umowy, lub</w:t>
      </w:r>
    </w:p>
    <w:p w14:paraId="4DD27C25"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3100B868"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D09A57" w14:textId="4D62C32A" w:rsidR="00EF3296" w:rsidRPr="002E09D7" w:rsidRDefault="00EF3296" w:rsidP="005E4B5A">
      <w:pPr>
        <w:pStyle w:val="Akapitzlist"/>
        <w:numPr>
          <w:ilvl w:val="1"/>
          <w:numId w:val="2"/>
        </w:numPr>
        <w:spacing w:before="120" w:line="312" w:lineRule="auto"/>
        <w:contextualSpacing w:val="0"/>
        <w:jc w:val="both"/>
        <w:rPr>
          <w:rFonts w:eastAsiaTheme="minorHAnsi"/>
        </w:rPr>
      </w:pPr>
      <w:bookmarkStart w:id="19" w:name="_Toc106095842"/>
      <w:bookmarkStart w:id="20" w:name="_Toc106096386"/>
      <w:r w:rsidRPr="00057162">
        <w:t xml:space="preserve">uprawnień </w:t>
      </w:r>
      <w:r w:rsidRPr="00E354E8">
        <w:t xml:space="preserve">niezbędnych do prowadzenia określonej działalności gospodarczej; </w:t>
      </w:r>
      <w:r w:rsidRPr="002E09D7">
        <w:rPr>
          <w:rFonts w:eastAsiaTheme="minorHAnsi"/>
        </w:rPr>
        <w:t>Wykonawca wykaże, że posiada wpis do Rejestru podmiotów wykonujących działalność leczniczą zgodnie z ustawą o działalności leczniczej z dnia 15 kwietnia 2011 r</w:t>
      </w:r>
      <w:r>
        <w:rPr>
          <w:rFonts w:eastAsiaTheme="minorHAnsi"/>
        </w:rPr>
        <w:t>oku</w:t>
      </w:r>
      <w:r w:rsidRPr="002E09D7">
        <w:rPr>
          <w:rFonts w:eastAsiaTheme="minorHAnsi"/>
        </w:rPr>
        <w:t xml:space="preserve"> (</w:t>
      </w:r>
      <w:proofErr w:type="spellStart"/>
      <w:r w:rsidRPr="002E09D7">
        <w:rPr>
          <w:rFonts w:eastAsiaTheme="minorHAnsi"/>
        </w:rPr>
        <w:t>t.j</w:t>
      </w:r>
      <w:proofErr w:type="spellEnd"/>
      <w:r w:rsidRPr="00DE32F9">
        <w:rPr>
          <w:rFonts w:eastAsiaTheme="minorHAnsi"/>
        </w:rPr>
        <w:t xml:space="preserve">. </w:t>
      </w:r>
      <w:r w:rsidR="005E4B5A" w:rsidRPr="00DE32F9">
        <w:rPr>
          <w:rFonts w:eastAsiaTheme="minorHAnsi"/>
        </w:rPr>
        <w:t>Dz.U. 2025 poz. 450</w:t>
      </w:r>
      <w:r w:rsidRPr="00DE32F9">
        <w:rPr>
          <w:rFonts w:eastAsiaTheme="minorHAnsi"/>
        </w:rPr>
        <w:t xml:space="preserve"> z późn.zm.)</w:t>
      </w:r>
      <w:r w:rsidRPr="002E09D7">
        <w:rPr>
          <w:rFonts w:eastAsiaTheme="minorHAnsi"/>
        </w:rPr>
        <w:t xml:space="preserve"> </w:t>
      </w:r>
      <w:r w:rsidR="00643691">
        <w:rPr>
          <w:rFonts w:eastAsiaTheme="minorHAnsi"/>
        </w:rPr>
        <w:t xml:space="preserve"> </w:t>
      </w:r>
      <w:r w:rsidR="006712C6">
        <w:rPr>
          <w:rFonts w:eastAsiaTheme="minorHAnsi"/>
        </w:rPr>
        <w:t>dla każdego z zadań.</w:t>
      </w:r>
    </w:p>
    <w:p w14:paraId="03BDE5EF" w14:textId="77777777" w:rsidR="00EF3296" w:rsidRPr="00057162" w:rsidRDefault="00EF3296" w:rsidP="00EF3296">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72AABA3" w14:textId="77777777" w:rsidR="00EF3296" w:rsidRPr="00B37CB1" w:rsidRDefault="00EF3296" w:rsidP="00EF3296">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39D978EA" w14:textId="6A9B79D2" w:rsidR="00EF3296" w:rsidRPr="006712C6" w:rsidRDefault="00EF3296" w:rsidP="00DE32F9">
      <w:pPr>
        <w:pStyle w:val="Akapitzlist"/>
        <w:numPr>
          <w:ilvl w:val="2"/>
          <w:numId w:val="15"/>
        </w:numPr>
        <w:spacing w:before="120" w:line="312" w:lineRule="auto"/>
        <w:jc w:val="both"/>
      </w:pPr>
      <w:r w:rsidRPr="00057162">
        <w:t xml:space="preserve">w okresie ostatnich 3 lat przed terminem składania ofert (a jeśli okres prowadzenia działalności jest krótszy to w tym okresie) </w:t>
      </w:r>
      <w:r w:rsidR="00A2065A" w:rsidRPr="00057162">
        <w:t>wykonał usługi</w:t>
      </w:r>
      <w:r w:rsidRPr="002E09D7">
        <w:rPr>
          <w:b/>
          <w:bCs/>
        </w:rPr>
        <w:t xml:space="preserve"> polegające na pełnieniu dyżurów pielęgniarki / ratownika medycznego w Punkcie Pierwszej Pomocy lub świadczy usługi pielęgniarskie / ratownika medycznego na podstawie umowy o pracę</w:t>
      </w:r>
      <w:r w:rsidRPr="002E09D7">
        <w:rPr>
          <w:b/>
          <w:bCs/>
          <w:iCs/>
        </w:rPr>
        <w:t xml:space="preserve"> lub innego stosunku pr</w:t>
      </w:r>
      <w:r>
        <w:rPr>
          <w:b/>
          <w:bCs/>
          <w:iCs/>
        </w:rPr>
        <w:t xml:space="preserve">awnego związanego bezpośrednio </w:t>
      </w:r>
      <w:r w:rsidRPr="002E09D7">
        <w:rPr>
          <w:b/>
          <w:bCs/>
          <w:iCs/>
        </w:rPr>
        <w:t xml:space="preserve">z wykonywanym zawodem, </w:t>
      </w:r>
      <w:r w:rsidRPr="002E09D7">
        <w:t xml:space="preserve">na wartość łączną nie niższą niż </w:t>
      </w:r>
      <w:r w:rsidR="006712C6">
        <w:t>4</w:t>
      </w:r>
      <w:r w:rsidR="00DE32F9">
        <w:t xml:space="preserve">00 000,00 </w:t>
      </w:r>
      <w:r w:rsidRPr="002E09D7">
        <w:rPr>
          <w:sz w:val="22"/>
          <w:szCs w:val="22"/>
        </w:rPr>
        <w:t xml:space="preserve">PLN </w:t>
      </w:r>
      <w:r w:rsidR="006712C6">
        <w:rPr>
          <w:sz w:val="22"/>
          <w:szCs w:val="22"/>
        </w:rPr>
        <w:t>w tym dla:</w:t>
      </w:r>
    </w:p>
    <w:p w14:paraId="7AD1AC6C" w14:textId="7913892F" w:rsidR="006712C6" w:rsidRPr="002E09D7" w:rsidRDefault="006712C6" w:rsidP="006712C6">
      <w:pPr>
        <w:numPr>
          <w:ilvl w:val="3"/>
          <w:numId w:val="15"/>
        </w:numPr>
        <w:spacing w:before="120" w:line="312" w:lineRule="auto"/>
        <w:contextualSpacing/>
        <w:jc w:val="both"/>
        <w:rPr>
          <w:sz w:val="24"/>
          <w:szCs w:val="24"/>
        </w:rPr>
      </w:pPr>
      <w:r w:rsidRPr="002E09D7">
        <w:rPr>
          <w:sz w:val="24"/>
          <w:szCs w:val="24"/>
        </w:rPr>
        <w:t xml:space="preserve">zadania nr 1 -  </w:t>
      </w:r>
      <w:r>
        <w:rPr>
          <w:sz w:val="24"/>
          <w:szCs w:val="24"/>
        </w:rPr>
        <w:t>200 000,00 PLN</w:t>
      </w:r>
    </w:p>
    <w:p w14:paraId="55D1FFB7" w14:textId="144C07A9" w:rsidR="006712C6" w:rsidRPr="006712C6" w:rsidRDefault="006712C6" w:rsidP="006712C6">
      <w:pPr>
        <w:numPr>
          <w:ilvl w:val="3"/>
          <w:numId w:val="15"/>
        </w:numPr>
        <w:spacing w:before="120" w:line="312" w:lineRule="auto"/>
        <w:contextualSpacing/>
        <w:jc w:val="both"/>
        <w:rPr>
          <w:sz w:val="24"/>
          <w:szCs w:val="24"/>
        </w:rPr>
      </w:pPr>
      <w:r w:rsidRPr="002E09D7">
        <w:rPr>
          <w:sz w:val="24"/>
          <w:szCs w:val="24"/>
        </w:rPr>
        <w:t xml:space="preserve">zadania nr 2 - </w:t>
      </w:r>
      <w:r>
        <w:rPr>
          <w:sz w:val="24"/>
          <w:szCs w:val="24"/>
        </w:rPr>
        <w:t xml:space="preserve"> </w:t>
      </w:r>
      <w:r w:rsidRPr="006712C6">
        <w:rPr>
          <w:sz w:val="24"/>
          <w:szCs w:val="24"/>
        </w:rPr>
        <w:t>200 000,00 PLN</w:t>
      </w:r>
    </w:p>
    <w:p w14:paraId="67008C83" w14:textId="77777777" w:rsidR="00EF3296" w:rsidRPr="00057162" w:rsidRDefault="00EF3296" w:rsidP="00BD30B3">
      <w:pPr>
        <w:pStyle w:val="Akapitzlist"/>
        <w:numPr>
          <w:ilvl w:val="2"/>
          <w:numId w:val="15"/>
        </w:numPr>
        <w:spacing w:before="120" w:line="312" w:lineRule="auto"/>
        <w:contextualSpacing w:val="0"/>
        <w:jc w:val="both"/>
      </w:pPr>
      <w:r w:rsidRPr="00057162">
        <w:t>skieruje do wykonania zamówienia osoby o następujących kwalifikacjach:</w:t>
      </w:r>
    </w:p>
    <w:p w14:paraId="1B1B5FD3" w14:textId="3E0AB14C" w:rsidR="00EF3296" w:rsidRDefault="00EF3296" w:rsidP="00EF3296">
      <w:pPr>
        <w:pStyle w:val="Akapitzlist"/>
        <w:spacing w:before="120" w:line="312" w:lineRule="auto"/>
        <w:ind w:left="709"/>
        <w:contextualSpacing w:val="0"/>
        <w:jc w:val="both"/>
        <w:rPr>
          <w:rFonts w:eastAsiaTheme="minorHAnsi"/>
        </w:rPr>
      </w:pPr>
      <w:r w:rsidRPr="0007332A">
        <w:t xml:space="preserve">- co najmniej </w:t>
      </w:r>
      <w:r w:rsidRPr="00BA2E3E">
        <w:rPr>
          <w:b/>
        </w:rPr>
        <w:t>3 pielęgniarki /ratowników medycznych</w:t>
      </w:r>
      <w:r w:rsidRPr="0007332A">
        <w:rPr>
          <w:bCs/>
        </w:rPr>
        <w:t xml:space="preserve"> posiadających uprawnienia do wykonywania zawodu pielęgniarki / ratownika medycznego zgodnie</w:t>
      </w:r>
      <w:r>
        <w:rPr>
          <w:bCs/>
        </w:rPr>
        <w:t xml:space="preserve"> </w:t>
      </w:r>
      <w:r w:rsidRPr="0007332A">
        <w:rPr>
          <w:bCs/>
        </w:rPr>
        <w:t xml:space="preserve">z ustawą </w:t>
      </w:r>
      <w:r w:rsidRPr="0007332A">
        <w:rPr>
          <w:rFonts w:eastAsia="Calibri" w:cs="Tahoma"/>
          <w:lang w:eastAsia="en-US"/>
        </w:rPr>
        <w:t>z</w:t>
      </w:r>
      <w:r w:rsidR="005E4B5A">
        <w:rPr>
          <w:rFonts w:eastAsia="Calibri" w:cs="Tahoma"/>
          <w:lang w:eastAsia="en-US"/>
        </w:rPr>
        <w:t> </w:t>
      </w:r>
      <w:r w:rsidRPr="0007332A">
        <w:rPr>
          <w:rFonts w:eastAsia="Calibri" w:cs="Tahoma"/>
          <w:lang w:eastAsia="en-US"/>
        </w:rPr>
        <w:t xml:space="preserve">dnia </w:t>
      </w:r>
      <w:r w:rsidRPr="0007332A">
        <w:rPr>
          <w:rFonts w:eastAsiaTheme="minorHAnsi"/>
        </w:rPr>
        <w:t xml:space="preserve">15 lipca 2011 r. o zawodach </w:t>
      </w:r>
      <w:r w:rsidRPr="00DE32F9">
        <w:rPr>
          <w:rFonts w:eastAsiaTheme="minorHAnsi"/>
        </w:rPr>
        <w:t>pielęgniarki i położnej (t</w:t>
      </w:r>
      <w:r w:rsidR="00A2065A" w:rsidRPr="00DE32F9">
        <w:rPr>
          <w:rFonts w:eastAsiaTheme="minorHAnsi"/>
        </w:rPr>
        <w:t xml:space="preserve">. </w:t>
      </w:r>
      <w:r w:rsidRPr="00DE32F9">
        <w:rPr>
          <w:rFonts w:eastAsiaTheme="minorHAnsi"/>
        </w:rPr>
        <w:t>j. Dz.U. 202</w:t>
      </w:r>
      <w:r w:rsidR="005E4B5A" w:rsidRPr="00DE32F9">
        <w:rPr>
          <w:rFonts w:eastAsiaTheme="minorHAnsi"/>
        </w:rPr>
        <w:t>4</w:t>
      </w:r>
      <w:r w:rsidRPr="00DE32F9">
        <w:rPr>
          <w:rFonts w:eastAsiaTheme="minorHAnsi"/>
        </w:rPr>
        <w:t xml:space="preserve"> poz. </w:t>
      </w:r>
      <w:r w:rsidR="005E4B5A" w:rsidRPr="00DE32F9">
        <w:rPr>
          <w:rFonts w:eastAsiaTheme="minorHAnsi"/>
        </w:rPr>
        <w:t xml:space="preserve">814 </w:t>
      </w:r>
      <w:r w:rsidR="00643691" w:rsidRPr="00DE32F9">
        <w:rPr>
          <w:rFonts w:eastAsiaTheme="minorHAnsi"/>
        </w:rPr>
        <w:t xml:space="preserve">z </w:t>
      </w:r>
      <w:proofErr w:type="spellStart"/>
      <w:r w:rsidR="00643691" w:rsidRPr="00DE32F9">
        <w:rPr>
          <w:rFonts w:eastAsiaTheme="minorHAnsi"/>
        </w:rPr>
        <w:t>późn</w:t>
      </w:r>
      <w:proofErr w:type="spellEnd"/>
      <w:r w:rsidR="00643691" w:rsidRPr="00DE32F9">
        <w:rPr>
          <w:rFonts w:eastAsiaTheme="minorHAnsi"/>
        </w:rPr>
        <w:t>.</w:t>
      </w:r>
      <w:r w:rsidR="005E4B5A" w:rsidRPr="00DE32F9">
        <w:rPr>
          <w:rFonts w:eastAsiaTheme="minorHAnsi"/>
        </w:rPr>
        <w:t xml:space="preserve"> zm.</w:t>
      </w:r>
      <w:r w:rsidRPr="00DE32F9">
        <w:rPr>
          <w:rFonts w:eastAsiaTheme="minorHAnsi"/>
        </w:rPr>
        <w:t xml:space="preserve">) oraz ustawą z dnia 8 września 2006 r. o Państwowym Ratownictwie Medycznym </w:t>
      </w:r>
      <w:r w:rsidR="00643691" w:rsidRPr="00DE32F9">
        <w:rPr>
          <w:rFonts w:eastAsiaTheme="minorHAnsi"/>
        </w:rPr>
        <w:t>(</w:t>
      </w:r>
      <w:r w:rsidRPr="00DE32F9">
        <w:rPr>
          <w:rFonts w:eastAsiaTheme="minorHAnsi"/>
        </w:rPr>
        <w:t>tj. Dz.U.  202</w:t>
      </w:r>
      <w:r w:rsidR="005E4B5A" w:rsidRPr="00DE32F9">
        <w:rPr>
          <w:rFonts w:eastAsiaTheme="minorHAnsi"/>
        </w:rPr>
        <w:t>5</w:t>
      </w:r>
      <w:r w:rsidRPr="00DE32F9">
        <w:rPr>
          <w:rFonts w:eastAsiaTheme="minorHAnsi"/>
        </w:rPr>
        <w:t xml:space="preserve"> poz. </w:t>
      </w:r>
      <w:r w:rsidR="005E4B5A" w:rsidRPr="00DE32F9">
        <w:rPr>
          <w:rFonts w:eastAsiaTheme="minorHAnsi"/>
        </w:rPr>
        <w:t xml:space="preserve">91 z </w:t>
      </w:r>
      <w:proofErr w:type="spellStart"/>
      <w:r w:rsidR="005E4B5A" w:rsidRPr="00DE32F9">
        <w:rPr>
          <w:rFonts w:eastAsiaTheme="minorHAnsi"/>
        </w:rPr>
        <w:t>późn</w:t>
      </w:r>
      <w:proofErr w:type="spellEnd"/>
      <w:r w:rsidR="005E4B5A" w:rsidRPr="00DE32F9">
        <w:rPr>
          <w:rFonts w:eastAsiaTheme="minorHAnsi"/>
        </w:rPr>
        <w:t>. zm.</w:t>
      </w:r>
      <w:r w:rsidRPr="00DE32F9">
        <w:rPr>
          <w:rFonts w:eastAsiaTheme="minorHAnsi"/>
        </w:rPr>
        <w:t>)</w:t>
      </w:r>
      <w:r w:rsidR="006712C6">
        <w:rPr>
          <w:rFonts w:eastAsiaTheme="minorHAnsi"/>
        </w:rPr>
        <w:t xml:space="preserve"> dla każdego z zadań.</w:t>
      </w:r>
    </w:p>
    <w:p w14:paraId="75D6B9BA" w14:textId="77777777" w:rsidR="00654559" w:rsidRDefault="00654559" w:rsidP="00EF3296">
      <w:pPr>
        <w:pStyle w:val="Akapitzlist"/>
        <w:spacing w:before="120" w:line="312" w:lineRule="auto"/>
        <w:ind w:left="709"/>
        <w:contextualSpacing w:val="0"/>
        <w:jc w:val="both"/>
        <w:rPr>
          <w:rFonts w:eastAsiaTheme="minorHAnsi"/>
        </w:rPr>
      </w:pPr>
    </w:p>
    <w:p w14:paraId="235D3DC3" w14:textId="03C841CC" w:rsidR="00654559" w:rsidRPr="00654559" w:rsidRDefault="00654559" w:rsidP="00654559">
      <w:pPr>
        <w:pStyle w:val="Akapitzlist"/>
        <w:widowControl w:val="0"/>
        <w:adjustRightInd w:val="0"/>
        <w:spacing w:before="120" w:line="312" w:lineRule="auto"/>
        <w:ind w:left="360"/>
        <w:jc w:val="both"/>
        <w:rPr>
          <w:rFonts w:eastAsiaTheme="minorHAnsi"/>
        </w:rPr>
      </w:pPr>
      <w:r w:rsidRPr="007569E8">
        <w:rPr>
          <w:rFonts w:eastAsiaTheme="minorHAnsi"/>
        </w:rPr>
        <w:lastRenderedPageBreak/>
        <w:t>W przypadku gdy Wykonawca składa oferty na więcej niż jedno zadanie, wówczas powinien wykazać się łącznym spełnieniem ww. warunków określonych dla tych zadań.</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20528989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2F04F2D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09E81C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289896"/>
      <w:r w:rsidRPr="00057162">
        <w:rPr>
          <w:rFonts w:ascii="Times New Roman" w:hAnsi="Times New Roman" w:cs="Times New Roman"/>
          <w:color w:val="auto"/>
          <w:sz w:val="24"/>
          <w:szCs w:val="24"/>
        </w:rPr>
        <w:t>Część VII. Udostępnienie zasobów</w:t>
      </w:r>
      <w:bookmarkEnd w:id="22"/>
      <w:bookmarkEnd w:id="23"/>
      <w:bookmarkEnd w:id="24"/>
    </w:p>
    <w:p w14:paraId="55C5E9F4"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5E4B5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28989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BD0044C"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F69EFA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E1BF11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26B3DB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2B035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F3296"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EF3296" w:rsidRPr="00057162">
        <w:rPr>
          <w:bCs/>
          <w:iCs/>
        </w:rPr>
        <w:t>lub</w:t>
      </w:r>
      <w:r w:rsidR="00EF3296">
        <w:rPr>
          <w:bCs/>
          <w:iCs/>
        </w:rPr>
        <w:t xml:space="preserve"> </w:t>
      </w:r>
      <w:r w:rsidR="00EF3296" w:rsidRPr="00057162">
        <w:rPr>
          <w:bCs/>
          <w:iCs/>
        </w:rPr>
        <w:t>zawarł</w:t>
      </w:r>
      <w:r w:rsidRPr="00057162">
        <w:rPr>
          <w:bCs/>
          <w:iCs/>
        </w:rPr>
        <w:t xml:space="preserve"> wiążące porozumienie w sprawie spłat tych należności;</w:t>
      </w:r>
    </w:p>
    <w:p w14:paraId="082C48D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5F271D0"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F3296" w:rsidRPr="00E96B76">
        <w:rPr>
          <w:bCs/>
          <w:iCs/>
        </w:rPr>
        <w:t>Gospodarczej, sporządzonych</w:t>
      </w:r>
      <w:r w:rsidRPr="00E96B76">
        <w:rPr>
          <w:bCs/>
          <w:iCs/>
        </w:rPr>
        <w:t xml:space="preserve"> nie wcześniej niż 3 miesiące przed jej złożeniem, jeżeli odrębne przepisy wymagają wpisu do rejestru lub ewidencji; W </w:t>
      </w:r>
      <w:r w:rsidR="00EF3296"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1050403" w14:textId="2F016F43"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0E2C98">
        <w:rPr>
          <w:b/>
          <w:bCs/>
          <w:iCs/>
        </w:rPr>
        <w:t>9</w:t>
      </w:r>
      <w:r w:rsidR="0059217D" w:rsidRPr="00B6788B">
        <w:rPr>
          <w:b/>
          <w:bCs/>
          <w:iCs/>
        </w:rPr>
        <w:t xml:space="preserve"> </w:t>
      </w:r>
      <w:r w:rsidRPr="00B6788B">
        <w:rPr>
          <w:b/>
          <w:bCs/>
        </w:rPr>
        <w:t>do SWZ</w:t>
      </w:r>
      <w:r w:rsidRPr="00B6788B">
        <w:t>.</w:t>
      </w:r>
      <w:r w:rsidRPr="00B6788B">
        <w:rPr>
          <w:bCs/>
          <w:iCs/>
        </w:rPr>
        <w:t xml:space="preserve"> </w:t>
      </w:r>
    </w:p>
    <w:p w14:paraId="1877E3E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A6F9FBD"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4FE8AE" w14:textId="77777777" w:rsidR="00DE4595" w:rsidRDefault="00DE4595" w:rsidP="00DE4595">
      <w:pPr>
        <w:pStyle w:val="Akapitzlist"/>
        <w:spacing w:before="120" w:line="312" w:lineRule="auto"/>
        <w:ind w:left="363"/>
        <w:jc w:val="both"/>
        <w:rPr>
          <w:sz w:val="4"/>
          <w:szCs w:val="4"/>
        </w:rPr>
      </w:pPr>
    </w:p>
    <w:p w14:paraId="0F9E3EF2" w14:textId="77777777" w:rsidR="00DE4595" w:rsidRPr="00DE4595" w:rsidRDefault="00DE4595" w:rsidP="00DE4595">
      <w:pPr>
        <w:pStyle w:val="Akapitzlist"/>
        <w:spacing w:before="120" w:line="312" w:lineRule="auto"/>
        <w:ind w:left="363"/>
        <w:jc w:val="both"/>
        <w:rPr>
          <w:b/>
          <w:iCs/>
          <w:sz w:val="4"/>
          <w:szCs w:val="4"/>
        </w:rPr>
      </w:pPr>
    </w:p>
    <w:p w14:paraId="44E1745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F3296" w:rsidRPr="00057162">
        <w:rPr>
          <w:bCs/>
          <w:iCs/>
        </w:rPr>
        <w:t>opłat</w:t>
      </w:r>
      <w:r w:rsidRPr="00057162">
        <w:rPr>
          <w:bCs/>
          <w:iCs/>
        </w:rPr>
        <w:t xml:space="preserve"> lub składek na ubezpieczenie społeczne lub zdrowotne,</w:t>
      </w:r>
    </w:p>
    <w:p w14:paraId="32591D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77777777" w:rsidR="001C6EEF" w:rsidRPr="00EF329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5E4B5A">
      <w:pPr>
        <w:pStyle w:val="Akapitzlist"/>
        <w:numPr>
          <w:ilvl w:val="0"/>
          <w:numId w:val="7"/>
        </w:numPr>
        <w:spacing w:before="120" w:line="312" w:lineRule="auto"/>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2065A">
      <w:pPr>
        <w:pStyle w:val="Akapitzlist"/>
        <w:numPr>
          <w:ilvl w:val="1"/>
          <w:numId w:val="7"/>
        </w:numPr>
        <w:spacing w:before="120" w:line="312" w:lineRule="auto"/>
        <w:rPr>
          <w:bCs/>
          <w:iCs/>
        </w:rPr>
      </w:pPr>
      <w:r w:rsidRPr="00577B77">
        <w:rPr>
          <w:bCs/>
          <w:iCs/>
        </w:rPr>
        <w:t xml:space="preserve">wpisu do Rejestru podmiotów wykonujących działalność leczniczą zgodnie z ustawą </w:t>
      </w:r>
    </w:p>
    <w:p w14:paraId="0F40931D" w14:textId="42C6CB65" w:rsidR="00EF3296" w:rsidRPr="00577B77" w:rsidRDefault="00EF3296" w:rsidP="00DE32F9">
      <w:pPr>
        <w:pStyle w:val="Akapitzlist"/>
        <w:spacing w:before="120" w:line="312" w:lineRule="auto"/>
        <w:ind w:left="502"/>
        <w:jc w:val="both"/>
        <w:rPr>
          <w:bCs/>
          <w:iCs/>
        </w:rPr>
      </w:pPr>
      <w:r w:rsidRPr="00577B77">
        <w:rPr>
          <w:bCs/>
          <w:iCs/>
        </w:rPr>
        <w:t>o działalności leczniczej z dnia 15 kwietnia 2011 r. (</w:t>
      </w:r>
      <w:proofErr w:type="spellStart"/>
      <w:r w:rsidRPr="00577B77">
        <w:rPr>
          <w:bCs/>
          <w:iCs/>
        </w:rPr>
        <w:t>t.j</w:t>
      </w:r>
      <w:proofErr w:type="spellEnd"/>
      <w:r w:rsidRPr="00DE32F9">
        <w:rPr>
          <w:bCs/>
          <w:iCs/>
        </w:rPr>
        <w:t>. Dz.U. z 202</w:t>
      </w:r>
      <w:r w:rsidR="00BF3260" w:rsidRPr="00DE32F9">
        <w:rPr>
          <w:bCs/>
          <w:iCs/>
        </w:rPr>
        <w:t>5</w:t>
      </w:r>
      <w:r w:rsidRPr="00DE32F9">
        <w:rPr>
          <w:bCs/>
          <w:iCs/>
        </w:rPr>
        <w:t xml:space="preserve">.poz. </w:t>
      </w:r>
      <w:r w:rsidR="00BF3260" w:rsidRPr="00DE32F9">
        <w:rPr>
          <w:bCs/>
          <w:iCs/>
        </w:rPr>
        <w:t>450</w:t>
      </w:r>
      <w:r w:rsidR="00A2065A" w:rsidRPr="00DE32F9">
        <w:rPr>
          <w:bCs/>
          <w:iCs/>
        </w:rPr>
        <w:t xml:space="preserve"> </w:t>
      </w:r>
      <w:r w:rsidRPr="00DE32F9">
        <w:rPr>
          <w:bCs/>
          <w:iCs/>
        </w:rPr>
        <w:t>z</w:t>
      </w:r>
      <w:r w:rsidR="00A2065A" w:rsidRPr="00DE32F9">
        <w:rPr>
          <w:bCs/>
          <w:iCs/>
        </w:rPr>
        <w:t> pó</w:t>
      </w:r>
      <w:r w:rsidRPr="00DE32F9">
        <w:rPr>
          <w:bCs/>
          <w:iCs/>
        </w:rPr>
        <w:t>ź</w:t>
      </w:r>
      <w:r>
        <w:rPr>
          <w:bCs/>
          <w:iCs/>
        </w:rPr>
        <w:t>n.zm.</w:t>
      </w:r>
      <w:r w:rsidR="00A2065A">
        <w:rPr>
          <w:bCs/>
          <w:iCs/>
        </w:rPr>
        <w:t>)</w:t>
      </w:r>
    </w:p>
    <w:p w14:paraId="3B586F6A"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w:t>
      </w:r>
      <w:r w:rsidRPr="00577B77">
        <w:rPr>
          <w:bCs/>
          <w:iCs/>
        </w:rPr>
        <w:lastRenderedPageBreak/>
        <w:t>podmiotów, na rzecz których usługi zostały wykonane, oraz załączeni</w:t>
      </w:r>
      <w:r>
        <w:rPr>
          <w:bCs/>
          <w:iCs/>
        </w:rPr>
        <w:t>a</w:t>
      </w:r>
      <w:r w:rsidRPr="00577B77">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577B77">
        <w:rPr>
          <w:b/>
          <w:iCs/>
        </w:rPr>
        <w:t>Załącznik nr 4.3 do SWZ</w:t>
      </w:r>
      <w:r>
        <w:rPr>
          <w:b/>
          <w:iCs/>
        </w:rPr>
        <w:t>.</w:t>
      </w:r>
    </w:p>
    <w:p w14:paraId="4AB711F8"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 xml:space="preserve">wykazu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Załącznik nr 4.4 do SWZ</w:t>
      </w:r>
      <w:r>
        <w:rPr>
          <w:b/>
          <w:iCs/>
        </w:rPr>
        <w:t>.</w:t>
      </w:r>
    </w:p>
    <w:p w14:paraId="6C39367A" w14:textId="77777777" w:rsidR="00446FF7" w:rsidRPr="001B6C57" w:rsidRDefault="00446FF7" w:rsidP="00EE5155">
      <w:pPr>
        <w:pStyle w:val="Akapitzlist"/>
        <w:spacing w:before="120" w:line="312" w:lineRule="auto"/>
        <w:jc w:val="both"/>
        <w:rPr>
          <w:color w:val="FF0000"/>
          <w:sz w:val="10"/>
          <w:szCs w:val="10"/>
        </w:rPr>
      </w:pPr>
    </w:p>
    <w:p w14:paraId="69EBC8EC"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28989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E2C8BBD" w14:textId="77777777" w:rsidR="001B12E6" w:rsidRPr="003D785B" w:rsidRDefault="001B12E6" w:rsidP="00BD30B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BD30B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2054233" w:rsidR="001B12E6" w:rsidRPr="008877C7" w:rsidRDefault="001B12E6" w:rsidP="00BD30B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130798">
        <w:rPr>
          <w:b/>
        </w:rPr>
        <w:t xml:space="preserve">6 </w:t>
      </w:r>
      <w:r w:rsidRPr="008877C7">
        <w:rPr>
          <w:b/>
        </w:rPr>
        <w:t>do SWZ</w:t>
      </w:r>
      <w:r w:rsidR="0022543C">
        <w:rPr>
          <w:b/>
        </w:rPr>
        <w:t>;</w:t>
      </w:r>
    </w:p>
    <w:p w14:paraId="2109D24D" w14:textId="2D2428A8" w:rsidR="001B12E6" w:rsidRPr="008877C7" w:rsidRDefault="001B12E6" w:rsidP="00BD30B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17E1F1C8" w:rsidR="001B12E6" w:rsidRPr="008877C7" w:rsidRDefault="001B12E6" w:rsidP="00BD30B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EF3296" w:rsidRPr="008877C7">
        <w:rPr>
          <w:b/>
        </w:rPr>
        <w:t>4.</w:t>
      </w:r>
      <w:r w:rsidR="00130798">
        <w:rPr>
          <w:b/>
        </w:rPr>
        <w:t>8</w:t>
      </w:r>
      <w:r w:rsidR="00EF3296" w:rsidRPr="008877C7">
        <w:rPr>
          <w:b/>
        </w:rPr>
        <w:t xml:space="preserve"> do</w:t>
      </w:r>
      <w:r w:rsidRPr="008877C7">
        <w:rPr>
          <w:b/>
        </w:rPr>
        <w:t xml:space="preserve"> SWZ</w:t>
      </w:r>
      <w:r w:rsidR="008877C7" w:rsidRPr="008877C7">
        <w:rPr>
          <w:b/>
        </w:rPr>
        <w:t>.</w:t>
      </w:r>
    </w:p>
    <w:p w14:paraId="6C9742FB" w14:textId="77777777" w:rsidR="001B12E6" w:rsidRPr="00FE6881" w:rsidRDefault="001B12E6" w:rsidP="00BD30B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BD30B3">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28989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607C5D2E"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E0FA23A" w14:textId="00C28F58" w:rsidR="00F13DFD" w:rsidRPr="00557975"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130798">
        <w:rPr>
          <w:b/>
        </w:rPr>
        <w:t>7</w:t>
      </w:r>
      <w:r w:rsidR="00FB0388" w:rsidRPr="008877C7">
        <w:rPr>
          <w:b/>
        </w:rPr>
        <w:t xml:space="preserve"> do SWZ</w:t>
      </w:r>
      <w:r w:rsidR="008877C7">
        <w:rPr>
          <w:b/>
        </w:rPr>
        <w:t>.</w:t>
      </w:r>
    </w:p>
    <w:p w14:paraId="399E5AB4" w14:textId="77777777" w:rsidR="000E5B39" w:rsidRPr="00FC70CE" w:rsidRDefault="000E5B39" w:rsidP="000E5B39">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Pr>
          <w:bCs/>
        </w:rPr>
        <w:t xml:space="preserve"> </w:t>
      </w:r>
      <w:r w:rsidRPr="00FC70CE">
        <w:rPr>
          <w:bCs/>
        </w:rPr>
        <w:t xml:space="preserve">wpis do Rejestru podmiotów wykonujących działalność leczniczą zgodnie z ustawą o działalności leczniczej z dnia 15 kwietnia </w:t>
      </w:r>
      <w:r w:rsidRPr="00DE32F9">
        <w:rPr>
          <w:bCs/>
        </w:rPr>
        <w:t>2011 r. (</w:t>
      </w:r>
      <w:proofErr w:type="spellStart"/>
      <w:r w:rsidRPr="00DE32F9">
        <w:rPr>
          <w:bCs/>
        </w:rPr>
        <w:t>t.j</w:t>
      </w:r>
      <w:proofErr w:type="spellEnd"/>
      <w:r w:rsidRPr="00DE32F9">
        <w:rPr>
          <w:bCs/>
        </w:rPr>
        <w:t>. Dz.U. z 2025.poz. 450 z późn.zm.) w przypadku</w:t>
      </w:r>
      <w:r w:rsidRPr="003E2E6C">
        <w:rPr>
          <w:bCs/>
        </w:rPr>
        <w:t xml:space="preserve">, gdy będą realizowali </w:t>
      </w:r>
      <w:r w:rsidRPr="00A21A00">
        <w:rPr>
          <w:bCs/>
        </w:rPr>
        <w:t>zakres usług wymagający tego zezwolenia</w:t>
      </w:r>
      <w:r>
        <w:rPr>
          <w:bCs/>
        </w:rPr>
        <w:t>.</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28990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257332D" w14:textId="13B50A46" w:rsidR="007858C2" w:rsidRPr="00DE32F9" w:rsidRDefault="00970327" w:rsidP="007858C2">
      <w:pPr>
        <w:pStyle w:val="Akapitzlist"/>
        <w:numPr>
          <w:ilvl w:val="0"/>
          <w:numId w:val="77"/>
        </w:numPr>
        <w:spacing w:before="120" w:line="312" w:lineRule="auto"/>
        <w:contextualSpacing w:val="0"/>
        <w:jc w:val="both"/>
        <w:rPr>
          <w:bCs/>
        </w:rPr>
      </w:pPr>
      <w:r>
        <w:rPr>
          <w:bCs/>
        </w:rPr>
        <w:t>Zamawiający odstępuje od żądania wniesienia wadium.</w:t>
      </w:r>
    </w:p>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28990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2A98EBE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79DB17D" w14:textId="77777777" w:rsidR="00EF20B7"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7AEDC55"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476D23"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132C3C4"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54D1072" w14:textId="77777777" w:rsidR="00C85F61" w:rsidRPr="00057162" w:rsidRDefault="00C85F61" w:rsidP="00C85F61">
      <w:pPr>
        <w:spacing w:before="120" w:line="312" w:lineRule="auto"/>
        <w:jc w:val="both"/>
        <w:rPr>
          <w:b/>
          <w:sz w:val="24"/>
          <w:szCs w:val="24"/>
        </w:rPr>
      </w:pPr>
      <w:r w:rsidRPr="00057162">
        <w:rPr>
          <w:b/>
          <w:sz w:val="24"/>
          <w:szCs w:val="24"/>
        </w:rPr>
        <w:lastRenderedPageBreak/>
        <w:t>Zawartość oferty</w:t>
      </w:r>
      <w:r w:rsidR="00702596">
        <w:rPr>
          <w:b/>
          <w:sz w:val="24"/>
          <w:szCs w:val="24"/>
        </w:rPr>
        <w:t>:</w:t>
      </w:r>
    </w:p>
    <w:p w14:paraId="487C9DF3" w14:textId="77777777" w:rsidR="00C85F61" w:rsidRPr="00057162" w:rsidRDefault="00C85F61" w:rsidP="00BD30B3">
      <w:pPr>
        <w:pStyle w:val="Akapitzlist"/>
        <w:numPr>
          <w:ilvl w:val="0"/>
          <w:numId w:val="8"/>
        </w:numPr>
        <w:spacing w:before="120" w:line="312" w:lineRule="auto"/>
        <w:contextualSpacing w:val="0"/>
        <w:jc w:val="both"/>
        <w:rPr>
          <w:bCs/>
        </w:rPr>
      </w:pPr>
      <w:r w:rsidRPr="00057162">
        <w:rPr>
          <w:bCs/>
        </w:rPr>
        <w:t>Oferta składa się z:</w:t>
      </w:r>
    </w:p>
    <w:p w14:paraId="6FC43BC5" w14:textId="77777777" w:rsidR="00C85F61" w:rsidRPr="00DF163F" w:rsidRDefault="00C85F61" w:rsidP="00BD30B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30B3">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30B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1D456C2B" w14:textId="77777777" w:rsidR="00C85F61" w:rsidRPr="00A32244" w:rsidRDefault="00C85F61" w:rsidP="00BD30B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30B3">
      <w:pPr>
        <w:pStyle w:val="Akapitzlist"/>
        <w:numPr>
          <w:ilvl w:val="0"/>
          <w:numId w:val="8"/>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6FB68FC5"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B67326"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30B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30B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41B006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AEAD199" w14:textId="77777777" w:rsidR="00D009F4" w:rsidRPr="00435C7C" w:rsidRDefault="00D009F4" w:rsidP="00BD30B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w:t>
      </w:r>
      <w:r w:rsidRPr="00435C7C">
        <w:rPr>
          <w:bCs/>
        </w:rPr>
        <w:lastRenderedPageBreak/>
        <w:t>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77777777" w:rsidR="00D009F4" w:rsidRPr="004F0E82" w:rsidRDefault="00576A8C" w:rsidP="00BD30B3">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289902"/>
      <w:bookmarkStart w:id="49" w:name="_Hlk2052795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34272AA" w14:textId="4356DD77" w:rsidR="00A2065A" w:rsidRPr="00A2065A" w:rsidRDefault="00A2065A" w:rsidP="00A2065A">
      <w:pPr>
        <w:pStyle w:val="Akapitzlist"/>
        <w:numPr>
          <w:ilvl w:val="0"/>
          <w:numId w:val="9"/>
        </w:numPr>
        <w:spacing w:before="120" w:line="312" w:lineRule="auto"/>
        <w:jc w:val="both"/>
        <w:rPr>
          <w:bCs/>
        </w:rPr>
      </w:pPr>
      <w:r w:rsidRPr="00A2065A">
        <w:rPr>
          <w:bCs/>
        </w:rPr>
        <w:t>Otwarcie ofert nie jest jawne</w:t>
      </w:r>
      <w:r>
        <w:rPr>
          <w:bCs/>
        </w:rPr>
        <w:t>.</w:t>
      </w:r>
    </w:p>
    <w:p w14:paraId="5735D8B8" w14:textId="1966488E" w:rsidR="00A2065A" w:rsidRPr="00A2065A" w:rsidRDefault="00A2065A" w:rsidP="00A2065A">
      <w:pPr>
        <w:pStyle w:val="Akapitzlist"/>
        <w:numPr>
          <w:ilvl w:val="0"/>
          <w:numId w:val="9"/>
        </w:numPr>
        <w:spacing w:before="120" w:line="312" w:lineRule="auto"/>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30B3">
      <w:pPr>
        <w:pStyle w:val="Akapitzlist"/>
        <w:numPr>
          <w:ilvl w:val="0"/>
          <w:numId w:val="9"/>
        </w:numPr>
        <w:spacing w:before="120" w:line="312" w:lineRule="auto"/>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30B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6142C13A" w:rsidR="004B64BD" w:rsidRPr="000A77EF" w:rsidRDefault="004B64BD" w:rsidP="00BD30B3">
      <w:pPr>
        <w:pStyle w:val="Ustp"/>
        <w:numPr>
          <w:ilvl w:val="0"/>
          <w:numId w:val="9"/>
        </w:numPr>
        <w:rPr>
          <w:strike/>
        </w:rPr>
      </w:pPr>
      <w:r w:rsidRPr="0059217D">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C3FFBDF" w14:textId="46F676AF" w:rsidR="000A77EF" w:rsidRPr="00760C73" w:rsidRDefault="000A77EF" w:rsidP="00397266">
      <w:pPr>
        <w:pStyle w:val="Akapitzlist"/>
        <w:numPr>
          <w:ilvl w:val="0"/>
          <w:numId w:val="9"/>
        </w:numPr>
        <w:spacing w:before="120" w:line="312" w:lineRule="auto"/>
        <w:jc w:val="both"/>
        <w:rPr>
          <w:bCs/>
        </w:rPr>
      </w:pPr>
      <w:r w:rsidRPr="00760C73">
        <w:rPr>
          <w:b/>
        </w:rPr>
        <w:t xml:space="preserve">Wykonawca pozostaje związany złożoną ofertą do dnia </w:t>
      </w:r>
      <w:r w:rsidR="000B3B9F" w:rsidRPr="00760C73">
        <w:rPr>
          <w:b/>
        </w:rPr>
        <w:t>wskazanego w EFO.</w:t>
      </w:r>
      <w:r w:rsidR="00397266" w:rsidRPr="00760C73">
        <w:rPr>
          <w:b/>
        </w:rPr>
        <w:t xml:space="preserve"> </w:t>
      </w:r>
      <w:r w:rsidR="00397266" w:rsidRPr="00760C73">
        <w:rPr>
          <w:bCs/>
        </w:rPr>
        <w:t>Pierwszym dniem terminu jest dzień, w którym upływa termin składania ofert.</w:t>
      </w:r>
    </w:p>
    <w:bookmarkEnd w:id="49"/>
    <w:p w14:paraId="3DAE968B" w14:textId="77777777" w:rsidR="00702596" w:rsidRDefault="00702596" w:rsidP="000A77EF">
      <w:pPr>
        <w:pStyle w:val="Akapitzlist"/>
        <w:ind w:left="360"/>
        <w:jc w:val="both"/>
        <w:rPr>
          <w:b/>
          <w:color w:val="FF0000"/>
        </w:rPr>
      </w:pPr>
    </w:p>
    <w:p w14:paraId="6DD2282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5289903"/>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325AB828" w14:textId="77777777" w:rsidR="00E95CD8" w:rsidRPr="00057162" w:rsidRDefault="00E71D4C" w:rsidP="00BD30B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BD30B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BD30B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77777777" w:rsidR="00065C74" w:rsidRPr="00057162" w:rsidRDefault="00065C74" w:rsidP="00BD30B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BD30B3">
      <w:pPr>
        <w:pStyle w:val="Akapitzlist"/>
        <w:numPr>
          <w:ilvl w:val="0"/>
          <w:numId w:val="10"/>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906D83E" w14:textId="2A84181E" w:rsidR="000E2C98" w:rsidRPr="000E2C98" w:rsidRDefault="000E2C98" w:rsidP="000E2C98">
      <w:pPr>
        <w:pStyle w:val="Akapitzlist"/>
        <w:numPr>
          <w:ilvl w:val="0"/>
          <w:numId w:val="10"/>
        </w:numPr>
        <w:spacing w:before="120" w:line="312" w:lineRule="auto"/>
        <w:contextualSpacing w:val="0"/>
        <w:jc w:val="both"/>
        <w:rPr>
          <w:b/>
          <w:color w:val="000000" w:themeColor="text1"/>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Pr>
          <w:bCs/>
        </w:rPr>
        <w:t xml:space="preserve"> </w:t>
      </w:r>
      <w:r w:rsidRPr="000E2C98">
        <w:rPr>
          <w:b/>
          <w:color w:val="000000" w:themeColor="text1"/>
        </w:rPr>
        <w:t>– nie dotyczy</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5289904"/>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4E3B0C94" w14:textId="77777777" w:rsidR="006109FF" w:rsidRPr="00057162" w:rsidRDefault="008616AB" w:rsidP="00BD30B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BD30B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BD30B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BD30B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77777777" w:rsidR="00542812" w:rsidRPr="006005EB" w:rsidRDefault="008D67DE" w:rsidP="00BD30B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BD30B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528990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F2409CF" w14:textId="77777777" w:rsidR="00FF178F" w:rsidRPr="00895B46" w:rsidRDefault="00FF178F" w:rsidP="00BD30B3">
      <w:pPr>
        <w:pStyle w:val="Akapitzlist"/>
        <w:numPr>
          <w:ilvl w:val="0"/>
          <w:numId w:val="12"/>
        </w:numPr>
        <w:spacing w:before="120" w:line="312" w:lineRule="auto"/>
        <w:contextualSpacing w:val="0"/>
        <w:jc w:val="both"/>
        <w:rPr>
          <w:bCs/>
        </w:rPr>
      </w:pPr>
      <w:bookmarkStart w:id="61" w:name="_Hlk106623427"/>
      <w:r>
        <w:rPr>
          <w:bCs/>
        </w:rPr>
        <w:t>Zamawiający</w:t>
      </w:r>
      <w:r w:rsidRPr="00057162">
        <w:rPr>
          <w:bCs/>
        </w:rPr>
        <w:t xml:space="preserve"> oceni oferty z zastosowaniem następujących kryteriów oceny ofert:</w:t>
      </w:r>
    </w:p>
    <w:p w14:paraId="449900AC" w14:textId="77777777" w:rsidR="00FF178F" w:rsidRDefault="00FF178F" w:rsidP="00BD30B3">
      <w:pPr>
        <w:pStyle w:val="Akapitzlist"/>
        <w:numPr>
          <w:ilvl w:val="1"/>
          <w:numId w:val="12"/>
        </w:numPr>
        <w:spacing w:before="120" w:line="312" w:lineRule="auto"/>
        <w:jc w:val="both"/>
        <w:rPr>
          <w:bCs/>
        </w:rPr>
      </w:pPr>
      <w:r w:rsidRPr="003C2C0F">
        <w:rPr>
          <w:bCs/>
        </w:rPr>
        <w:t xml:space="preserve">najniższa cena (C) - waga 100 % </w:t>
      </w:r>
    </w:p>
    <w:p w14:paraId="054FFE56" w14:textId="77777777" w:rsidR="00FF178F" w:rsidRDefault="00FF178F" w:rsidP="00BD30B3">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68DCE016" w14:textId="77777777" w:rsidR="00FF178F" w:rsidRDefault="00FF178F" w:rsidP="00FF178F">
      <w:pPr>
        <w:pStyle w:val="Akapitzlist"/>
        <w:spacing w:before="120" w:line="312" w:lineRule="auto"/>
        <w:ind w:left="360"/>
        <w:jc w:val="both"/>
        <w:rPr>
          <w:bCs/>
        </w:rPr>
      </w:pPr>
    </w:p>
    <w:p w14:paraId="7C8DAAB1" w14:textId="77777777" w:rsidR="00FF178F" w:rsidRPr="00780840" w:rsidRDefault="00FF178F" w:rsidP="00FF178F">
      <w:pPr>
        <w:spacing w:line="259" w:lineRule="auto"/>
        <w:jc w:val="both"/>
        <w:rPr>
          <w:b/>
          <w:bCs/>
          <w:sz w:val="22"/>
          <w:szCs w:val="22"/>
        </w:rPr>
      </w:pPr>
      <w:r w:rsidRPr="00780840">
        <w:rPr>
          <w:b/>
          <w:bCs/>
          <w:sz w:val="22"/>
          <w:szCs w:val="22"/>
        </w:rPr>
        <w:lastRenderedPageBreak/>
        <w:t xml:space="preserve">Uwaga: </w:t>
      </w:r>
    </w:p>
    <w:p w14:paraId="3613EFED" w14:textId="77777777" w:rsidR="006712C6" w:rsidRPr="006712C6" w:rsidRDefault="006712C6" w:rsidP="006712C6">
      <w:pPr>
        <w:spacing w:line="259" w:lineRule="auto"/>
        <w:jc w:val="both"/>
        <w:rPr>
          <w:b/>
          <w:bCs/>
          <w:sz w:val="22"/>
          <w:szCs w:val="22"/>
        </w:rPr>
      </w:pPr>
      <w:r w:rsidRPr="006712C6">
        <w:rPr>
          <w:b/>
          <w:bCs/>
          <w:sz w:val="22"/>
          <w:szCs w:val="22"/>
        </w:rPr>
        <w:t>Kwota przeznaczona na zakup leków i materiałów opatrunkowych jest stała i wynosi 10 000,00 zł netto/ rok dla każdego z zadań. Aukcja elektroniczna nie będzie obejmować tej kwoty.</w:t>
      </w:r>
    </w:p>
    <w:p w14:paraId="35E81BE2" w14:textId="77777777" w:rsidR="006712C6" w:rsidRPr="006712C6" w:rsidRDefault="006712C6" w:rsidP="006712C6">
      <w:pPr>
        <w:spacing w:line="259" w:lineRule="auto"/>
        <w:jc w:val="both"/>
        <w:rPr>
          <w:b/>
          <w:bCs/>
          <w:sz w:val="22"/>
          <w:szCs w:val="22"/>
        </w:rPr>
      </w:pPr>
    </w:p>
    <w:p w14:paraId="24827D34" w14:textId="5D3F3519" w:rsidR="006712C6" w:rsidRPr="006E3DB6" w:rsidRDefault="006712C6" w:rsidP="006712C6">
      <w:pPr>
        <w:pStyle w:val="Akapitzlist1"/>
        <w:ind w:left="0"/>
        <w:jc w:val="both"/>
        <w:rPr>
          <w:b/>
          <w:sz w:val="22"/>
          <w:szCs w:val="22"/>
        </w:rPr>
      </w:pPr>
      <w:r w:rsidRPr="006712C6">
        <w:rPr>
          <w:b/>
          <w:sz w:val="22"/>
          <w:szCs w:val="22"/>
        </w:rPr>
        <w:t>Wartością zamówienia będzie łączna kwota stanowiąca wynagrodzenie pielęgniarki/ratownika medycznego oraz kwota 10 000,00 zł netto/rok na zakup leków i materiałów opatrunkowych</w:t>
      </w:r>
      <w:r>
        <w:rPr>
          <w:b/>
          <w:sz w:val="22"/>
          <w:szCs w:val="22"/>
        </w:rPr>
        <w:t>.</w:t>
      </w:r>
    </w:p>
    <w:p w14:paraId="238AABEC" w14:textId="77777777" w:rsidR="00A2065A" w:rsidRDefault="00A2065A" w:rsidP="00FF178F">
      <w:pPr>
        <w:spacing w:line="259" w:lineRule="auto"/>
        <w:jc w:val="both"/>
        <w:rPr>
          <w:b/>
          <w:bCs/>
          <w:color w:val="FF0000"/>
          <w:sz w:val="22"/>
          <w:szCs w:val="22"/>
        </w:rPr>
      </w:pP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528990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4353AEC0" w14:textId="77777777" w:rsidR="00BC700C" w:rsidRPr="00951AAB" w:rsidRDefault="00BC700C" w:rsidP="00BC700C">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77777777" w:rsidR="00BC700C" w:rsidRPr="00BC700C" w:rsidRDefault="00BC700C" w:rsidP="00BC700C">
      <w:pPr>
        <w:numPr>
          <w:ilvl w:val="1"/>
          <w:numId w:val="18"/>
        </w:numPr>
        <w:spacing w:before="120" w:line="312" w:lineRule="auto"/>
        <w:jc w:val="both"/>
        <w:rPr>
          <w:bCs/>
          <w:strike/>
          <w:color w:val="EE0000"/>
          <w:sz w:val="24"/>
          <w:szCs w:val="24"/>
        </w:rPr>
      </w:pPr>
      <w:r w:rsidRPr="00BC700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C259D9E" w14:textId="77777777" w:rsidR="00BC700C" w:rsidRPr="00BC700C" w:rsidRDefault="00BC700C" w:rsidP="00BC700C">
      <w:pPr>
        <w:numPr>
          <w:ilvl w:val="1"/>
          <w:numId w:val="18"/>
        </w:numPr>
        <w:spacing w:before="120" w:line="312" w:lineRule="auto"/>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BC700C">
      <w:pPr>
        <w:numPr>
          <w:ilvl w:val="1"/>
          <w:numId w:val="18"/>
        </w:numPr>
        <w:spacing w:before="120" w:line="312" w:lineRule="auto"/>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BC700C">
      <w:pPr>
        <w:numPr>
          <w:ilvl w:val="1"/>
          <w:numId w:val="18"/>
        </w:numPr>
        <w:spacing w:before="120" w:line="312" w:lineRule="auto"/>
        <w:jc w:val="both"/>
        <w:rPr>
          <w:bCs/>
          <w:sz w:val="24"/>
          <w:szCs w:val="24"/>
        </w:rPr>
      </w:pPr>
      <w:r w:rsidRPr="00BC70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Powiadomienia o rozpoczęciu aukcji otrzymują:</w:t>
      </w:r>
    </w:p>
    <w:p w14:paraId="4B1D3318"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A3E07F2" w14:textId="77777777" w:rsidR="00BC700C" w:rsidRPr="00BC700C" w:rsidRDefault="00BC700C" w:rsidP="00BC700C">
      <w:pPr>
        <w:pStyle w:val="Akapitzlist"/>
        <w:numPr>
          <w:ilvl w:val="6"/>
          <w:numId w:val="18"/>
        </w:numPr>
        <w:spacing w:before="120" w:line="312" w:lineRule="auto"/>
        <w:ind w:left="851" w:hanging="284"/>
        <w:jc w:val="both"/>
      </w:pPr>
      <w:r w:rsidRPr="00BC700C">
        <w:t>w przypadku aukcji japońskiej albo holenderskiej 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t>
      </w:r>
      <w:r w:rsidRPr="00BC700C">
        <w:t>wysyłane powiadomienie o terminie aukcji bez informacji o tymczasowym loginie.</w:t>
      </w:r>
    </w:p>
    <w:p w14:paraId="78C39BCA"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33C7C2A"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w:t>
      </w:r>
      <w:r w:rsidRPr="000C5BB6">
        <w:lastRenderedPageBreak/>
        <w:t>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77777777" w:rsidR="00BC700C" w:rsidRPr="000C5BB6" w:rsidRDefault="00BC700C" w:rsidP="00BC700C">
      <w:pPr>
        <w:pStyle w:val="Akapitzlist"/>
        <w:numPr>
          <w:ilvl w:val="6"/>
          <w:numId w:val="18"/>
        </w:numPr>
        <w:spacing w:before="120" w:line="312" w:lineRule="auto"/>
        <w:ind w:left="851" w:hanging="284"/>
        <w:jc w:val="both"/>
      </w:pPr>
      <w:r w:rsidRPr="00BC700C">
        <w:t>w przypadku aukcji japońskiej i holenderskiej tworzone jest "tymczasowe" konto</w:t>
      </w:r>
      <w:r w:rsidRPr="000C5BB6">
        <w:t xml:space="preserve"> dedykowane dla aukcji z konkretnego postępowania. Konto jest wysyłane tylko do osób ujętych na liście „Osoby upoważnione do składania ofert w aukcji”.</w:t>
      </w:r>
    </w:p>
    <w:p w14:paraId="7659FC29" w14:textId="77777777" w:rsidR="00BC700C" w:rsidRPr="000C5BB6" w:rsidRDefault="00BC700C" w:rsidP="00BC700C">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BC700C">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7C32C3BB" w:rsidR="00BC700C" w:rsidRPr="000C5BB6" w:rsidRDefault="00BC700C" w:rsidP="00BC700C">
      <w:pPr>
        <w:numPr>
          <w:ilvl w:val="1"/>
          <w:numId w:val="18"/>
        </w:numPr>
        <w:spacing w:before="120" w:line="312" w:lineRule="auto"/>
        <w:jc w:val="both"/>
        <w:rPr>
          <w:sz w:val="24"/>
          <w:szCs w:val="24"/>
        </w:rPr>
      </w:pPr>
      <w:r w:rsidRPr="000C5BB6">
        <w:rPr>
          <w:sz w:val="24"/>
          <w:szCs w:val="24"/>
        </w:rPr>
        <w:t xml:space="preserve">Zwracamy </w:t>
      </w:r>
      <w:r w:rsidR="00DE32F9" w:rsidRPr="000C5BB6">
        <w:rPr>
          <w:sz w:val="24"/>
          <w:szCs w:val="24"/>
        </w:rPr>
        <w:t>uwagę,</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Wymagania sprzętowe:</w:t>
      </w:r>
    </w:p>
    <w:p w14:paraId="4C72DD59"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DA2838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0E9C1B3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43AA07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82A2F78" w14:textId="0C1F48E9" w:rsidR="00BC700C" w:rsidRPr="00BC700C" w:rsidRDefault="00BC700C" w:rsidP="00BC700C">
      <w:pPr>
        <w:numPr>
          <w:ilvl w:val="1"/>
          <w:numId w:val="18"/>
        </w:numPr>
        <w:spacing w:line="312" w:lineRule="auto"/>
        <w:jc w:val="both"/>
        <w:rPr>
          <w:sz w:val="24"/>
          <w:szCs w:val="24"/>
        </w:rPr>
      </w:pPr>
      <w:r w:rsidRPr="00BC700C">
        <w:rPr>
          <w:bCs/>
          <w:sz w:val="24"/>
          <w:szCs w:val="24"/>
        </w:rPr>
        <w:t xml:space="preserve">W toku aukcji holenderskiej w oknie licytacji dla wszystkich uczestników aukcji jest wyświetlona cena </w:t>
      </w:r>
      <w:r w:rsidR="00DE32F9" w:rsidRPr="00BC700C">
        <w:rPr>
          <w:bCs/>
          <w:sz w:val="24"/>
          <w:szCs w:val="24"/>
        </w:rPr>
        <w:t>wywoławcza</w:t>
      </w:r>
      <w:r w:rsidRPr="00BC700C">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56C0AAD" w14:textId="77777777" w:rsidR="00BC700C" w:rsidRPr="00BC700C" w:rsidRDefault="00BC700C" w:rsidP="00BC700C">
      <w:pPr>
        <w:pStyle w:val="Akapitzlist"/>
        <w:numPr>
          <w:ilvl w:val="0"/>
          <w:numId w:val="78"/>
        </w:numPr>
        <w:spacing w:line="312" w:lineRule="auto"/>
        <w:jc w:val="both"/>
      </w:pPr>
      <w:r w:rsidRPr="00BC700C">
        <w:lastRenderedPageBreak/>
        <w:t>wszyscy Wykonawcy potwierdzą cenę proponowaną przez system aukcyjny ( po potwierdzeniu ceny przez ostatniego Wykonawcę), lub</w:t>
      </w:r>
    </w:p>
    <w:p w14:paraId="0CE260E6" w14:textId="77777777" w:rsidR="00BC700C" w:rsidRPr="00BC700C" w:rsidRDefault="00BC700C" w:rsidP="00BC700C">
      <w:pPr>
        <w:pStyle w:val="Akapitzlist"/>
        <w:numPr>
          <w:ilvl w:val="0"/>
          <w:numId w:val="78"/>
        </w:numPr>
        <w:spacing w:line="312" w:lineRule="auto"/>
        <w:jc w:val="both"/>
      </w:pPr>
      <w:r w:rsidRPr="00BC700C">
        <w:t>nie wszyscy Wykonawcy potwierdzą cenę proponowaną przez system aukcyjny, jeśli proponowana przez system nowa cena będzie równa lub wyższa niż najwyższa cena zaoferowana przez uczestników w złożonej ofercie pierwotnej (przed aukcją), lub</w:t>
      </w:r>
    </w:p>
    <w:p w14:paraId="63AC070F" w14:textId="77777777" w:rsidR="00BC700C" w:rsidRPr="00BC700C" w:rsidRDefault="00BC700C" w:rsidP="00BC700C">
      <w:pPr>
        <w:pStyle w:val="Akapitzlist"/>
        <w:numPr>
          <w:ilvl w:val="0"/>
          <w:numId w:val="78"/>
        </w:numPr>
        <w:spacing w:line="312" w:lineRule="auto"/>
        <w:jc w:val="both"/>
      </w:pPr>
      <w:r w:rsidRPr="00BC700C">
        <w:t>cena wywoławcza osiągnie maksymalny poziom wyznaczony przez system aukcyjny.</w:t>
      </w:r>
    </w:p>
    <w:p w14:paraId="5997AA6E" w14:textId="77777777" w:rsidR="00BC700C" w:rsidRPr="00BC700C" w:rsidRDefault="00BC700C" w:rsidP="00BC700C">
      <w:pPr>
        <w:spacing w:before="120" w:line="312" w:lineRule="auto"/>
        <w:ind w:left="567" w:hanging="65"/>
        <w:jc w:val="both"/>
        <w:rPr>
          <w:bCs/>
          <w:sz w:val="24"/>
          <w:szCs w:val="24"/>
        </w:rPr>
      </w:pPr>
      <w:r w:rsidRPr="00BC700C">
        <w:rPr>
          <w:bCs/>
          <w:sz w:val="24"/>
          <w:szCs w:val="24"/>
        </w:rPr>
        <w:t xml:space="preserve">Uczestnik aukcji może zalogować się w dowolnym momencie w czasie trwania aukcji </w:t>
      </w:r>
      <w:r w:rsidRPr="00BC700C">
        <w:rPr>
          <w:bCs/>
          <w:sz w:val="24"/>
          <w:szCs w:val="24"/>
        </w:rPr>
        <w:br/>
        <w:t>i zaakceptować aktualnie wyświetloną kwotę oferty</w:t>
      </w:r>
    </w:p>
    <w:p w14:paraId="2A7231F4" w14:textId="77777777" w:rsidR="00BC700C" w:rsidRPr="00FA1F0C" w:rsidRDefault="00BC700C" w:rsidP="00BC700C">
      <w:pPr>
        <w:spacing w:before="120" w:line="312" w:lineRule="auto"/>
        <w:ind w:left="567" w:hanging="65"/>
        <w:jc w:val="both"/>
        <w:rPr>
          <w:bCs/>
          <w:sz w:val="24"/>
          <w:szCs w:val="24"/>
        </w:rPr>
      </w:pPr>
      <w:r w:rsidRPr="00BC70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F31802" w14:textId="77777777" w:rsidR="00BC700C" w:rsidRDefault="00BC700C" w:rsidP="00BC700C">
      <w:pPr>
        <w:pStyle w:val="Akapitzlist"/>
        <w:numPr>
          <w:ilvl w:val="1"/>
          <w:numId w:val="18"/>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7DECF1AB" w14:textId="77777777" w:rsidR="00BC700C" w:rsidRDefault="00BC700C" w:rsidP="00BC700C">
      <w:pPr>
        <w:pStyle w:val="Akapitzlist"/>
        <w:numPr>
          <w:ilvl w:val="0"/>
          <w:numId w:val="80"/>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BC700C">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BC700C">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BC700C">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BC700C">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BC700C">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4B3858F9" w14:textId="77777777" w:rsidR="00BC700C" w:rsidRDefault="00BC700C" w:rsidP="00BC700C">
      <w:pPr>
        <w:pStyle w:val="Akapitzlist"/>
        <w:numPr>
          <w:ilvl w:val="0"/>
          <w:numId w:val="80"/>
        </w:numPr>
        <w:spacing w:before="120" w:line="312" w:lineRule="auto"/>
        <w:jc w:val="both"/>
        <w:rPr>
          <w:bCs/>
        </w:rPr>
      </w:pPr>
      <w:r>
        <w:rPr>
          <w:bCs/>
        </w:rPr>
        <w:lastRenderedPageBreak/>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4BBA30E8" w14:textId="77777777" w:rsidR="00BC700C" w:rsidRPr="00F07F39" w:rsidRDefault="00BC700C" w:rsidP="00BC700C">
      <w:pPr>
        <w:pStyle w:val="Akapitzlist"/>
        <w:numPr>
          <w:ilvl w:val="0"/>
          <w:numId w:val="8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BC700C">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BC700C">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3605EA1" w14:textId="77777777" w:rsidR="00BC700C" w:rsidRPr="00A626DE" w:rsidRDefault="00BC700C" w:rsidP="00BC700C">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31AEFB2" w14:textId="77777777" w:rsidR="00BC700C" w:rsidRPr="009B02E8" w:rsidRDefault="00BC700C" w:rsidP="00BC700C">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5"/>
    <w:bookmarkEnd w:id="66"/>
    <w:p w14:paraId="4325C2DF" w14:textId="32BE53B3" w:rsidR="00367BB3" w:rsidRPr="005C390E" w:rsidRDefault="00367BB3" w:rsidP="005C390E">
      <w:pPr>
        <w:pStyle w:val="Akapitzlist"/>
        <w:numPr>
          <w:ilvl w:val="1"/>
          <w:numId w:val="18"/>
        </w:numPr>
        <w:spacing w:before="120" w:line="312" w:lineRule="auto"/>
        <w:jc w:val="both"/>
        <w:rPr>
          <w:bCs/>
          <w:color w:val="000000" w:themeColor="text1"/>
        </w:rPr>
      </w:pPr>
      <w:r w:rsidRPr="005C390E">
        <w:rPr>
          <w:b/>
        </w:rPr>
        <w:t>Sposób wyliczenia cen jednostkowych i wartości zamówienia.</w:t>
      </w:r>
    </w:p>
    <w:p w14:paraId="1AB1CCA4" w14:textId="77777777" w:rsidR="00367BB3" w:rsidRPr="00502471" w:rsidRDefault="00367BB3" w:rsidP="000F6F0B">
      <w:pPr>
        <w:pStyle w:val="bullet"/>
        <w:spacing w:before="120" w:after="0" w:line="312" w:lineRule="auto"/>
        <w:ind w:left="426"/>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5C390E">
      <w:pPr>
        <w:pStyle w:val="Akapitzlist"/>
        <w:numPr>
          <w:ilvl w:val="8"/>
          <w:numId w:val="18"/>
        </w:numPr>
        <w:spacing w:before="120" w:line="312" w:lineRule="auto"/>
        <w:ind w:left="1134" w:hanging="425"/>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56DFC5BD" w:rsidR="00367BB3" w:rsidRPr="002C7B01" w:rsidRDefault="00367BB3" w:rsidP="00913B05">
      <w:pPr>
        <w:spacing w:before="120" w:line="312" w:lineRule="auto"/>
        <w:ind w:left="709"/>
        <w:jc w:val="both"/>
        <w:rPr>
          <w:sz w:val="22"/>
          <w:szCs w:val="22"/>
        </w:rPr>
      </w:pPr>
      <w:r w:rsidRPr="002C7B01">
        <w:rPr>
          <w:sz w:val="22"/>
          <w:szCs w:val="22"/>
        </w:rPr>
        <w:t>Obliczenia zostaną wykonane wg wzoru:</w:t>
      </w:r>
    </w:p>
    <w:p w14:paraId="1D47EB2B" w14:textId="77777777" w:rsidR="00367BB3" w:rsidRPr="00502471" w:rsidRDefault="00367BB3" w:rsidP="00367BB3">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367BB3">
      <w:pPr>
        <w:pStyle w:val="bullet"/>
        <w:spacing w:before="0" w:after="0"/>
        <w:ind w:left="2830" w:hanging="851"/>
        <w:rPr>
          <w:b/>
        </w:rPr>
      </w:pPr>
      <w:r w:rsidRPr="00502471">
        <w:rPr>
          <w:b/>
        </w:rPr>
        <w:t>U = --------------------------------------  x 100 [%]</w:t>
      </w:r>
    </w:p>
    <w:p w14:paraId="37BDD39C" w14:textId="77777777" w:rsidR="00367BB3" w:rsidRPr="00502471" w:rsidRDefault="00367BB3" w:rsidP="00367BB3">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367BB3">
      <w:pPr>
        <w:ind w:left="3053" w:firstLine="492"/>
        <w:rPr>
          <w:b/>
          <w:sz w:val="24"/>
          <w:szCs w:val="24"/>
          <w:vertAlign w:val="subscript"/>
        </w:rPr>
      </w:pPr>
    </w:p>
    <w:p w14:paraId="2EB424E2" w14:textId="77777777" w:rsidR="00367BB3" w:rsidRPr="00502471" w:rsidRDefault="00A23A96" w:rsidP="005C390E">
      <w:pPr>
        <w:pStyle w:val="Akapitzlist"/>
        <w:numPr>
          <w:ilvl w:val="8"/>
          <w:numId w:val="18"/>
        </w:numPr>
        <w:spacing w:before="120" w:line="312" w:lineRule="auto"/>
        <w:ind w:left="1134" w:hanging="425"/>
        <w:jc w:val="both"/>
      </w:pPr>
      <w:r w:rsidRPr="00502471">
        <w:t>n</w:t>
      </w:r>
      <w:r w:rsidR="00367BB3" w:rsidRPr="00502471">
        <w:t xml:space="preserve">astępnie wyliczone zostaną indywidualnie poszczególne ceny jednostkowe netto poprzez obniżenie cen jednostkowych z oferty pierwotnej o wartość upustu </w:t>
      </w:r>
      <w:r w:rsidR="00367BB3" w:rsidRPr="00502471">
        <w:lastRenderedPageBreak/>
        <w:t>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502471" w:rsidRDefault="00367BB3" w:rsidP="00367BB3">
      <w:pPr>
        <w:jc w:val="both"/>
        <w:rPr>
          <w:sz w:val="24"/>
          <w:szCs w:val="24"/>
        </w:rPr>
      </w:pPr>
    </w:p>
    <w:p w14:paraId="6DAB8D00" w14:textId="77777777" w:rsidR="00367BB3" w:rsidRPr="00502471" w:rsidRDefault="00367BB3" w:rsidP="00367BB3">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367BB3">
      <w:pPr>
        <w:ind w:left="1080"/>
        <w:jc w:val="both"/>
        <w:rPr>
          <w:sz w:val="24"/>
          <w:szCs w:val="24"/>
        </w:rPr>
      </w:pPr>
      <w:r w:rsidRPr="00502471">
        <w:rPr>
          <w:sz w:val="24"/>
          <w:szCs w:val="24"/>
        </w:rPr>
        <w:t>gdzie:</w:t>
      </w:r>
    </w:p>
    <w:p w14:paraId="5008EF1F" w14:textId="77777777" w:rsidR="00367BB3" w:rsidRPr="00502471" w:rsidRDefault="00367BB3" w:rsidP="00367BB3">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367BB3">
      <w:pPr>
        <w:tabs>
          <w:tab w:val="left" w:pos="1800"/>
        </w:tabs>
        <w:jc w:val="both"/>
        <w:rPr>
          <w:sz w:val="24"/>
          <w:szCs w:val="24"/>
        </w:rPr>
      </w:pPr>
    </w:p>
    <w:p w14:paraId="1F7CA4CB" w14:textId="6F1CEE6E" w:rsidR="00367BB3" w:rsidRPr="00502471" w:rsidRDefault="00367BB3" w:rsidP="005C390E">
      <w:pPr>
        <w:pStyle w:val="Akapitzlist"/>
        <w:numPr>
          <w:ilvl w:val="8"/>
          <w:numId w:val="18"/>
        </w:numPr>
        <w:spacing w:before="120" w:line="312" w:lineRule="auto"/>
        <w:ind w:left="1134" w:hanging="425"/>
        <w:jc w:val="both"/>
      </w:pPr>
      <w:r w:rsidRPr="00502471">
        <w:t xml:space="preserve">Wartość umowy netto zostanie wyliczona jako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528990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BD30B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BD30B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528990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1D86B7D" w14:textId="77777777" w:rsidR="00460DB1" w:rsidRPr="00057162" w:rsidRDefault="006B0420" w:rsidP="00BD30B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528990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BD30B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BD30B3">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5289910"/>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22384F73" w14:textId="77777777" w:rsidR="003F560B" w:rsidRDefault="003F560B" w:rsidP="00BD30B3">
      <w:pPr>
        <w:pStyle w:val="Akapitzlist"/>
        <w:numPr>
          <w:ilvl w:val="6"/>
          <w:numId w:val="16"/>
        </w:numPr>
        <w:spacing w:before="120" w:line="312" w:lineRule="auto"/>
        <w:ind w:left="426" w:hanging="426"/>
        <w:jc w:val="both"/>
      </w:pPr>
      <w:bookmarkStart w:id="80" w:name="_Hlk204332973"/>
      <w: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p>
    <w:p w14:paraId="4BA27F20"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5289911"/>
      <w:bookmarkEnd w:id="8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3F3C744" w14:textId="47B30EB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E32F9">
        <w:rPr>
          <w:sz w:val="24"/>
          <w:szCs w:val="24"/>
        </w:rPr>
        <w:t xml:space="preserve">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3050F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5289912"/>
      <w:r w:rsidRPr="00057162">
        <w:rPr>
          <w:rFonts w:ascii="Times New Roman" w:hAnsi="Times New Roman" w:cs="Times New Roman"/>
          <w:color w:val="auto"/>
          <w:sz w:val="24"/>
          <w:szCs w:val="24"/>
        </w:rPr>
        <w:t>Wykaz załączników</w:t>
      </w:r>
      <w:bookmarkEnd w:id="84"/>
      <w:bookmarkEnd w:id="85"/>
      <w:bookmarkEnd w:id="86"/>
    </w:p>
    <w:p w14:paraId="1A9F2F0F" w14:textId="7777777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DD1AAE" w14:textId="77777777" w:rsidR="004126EE" w:rsidRDefault="004126EE" w:rsidP="00E32BAD">
      <w:pPr>
        <w:tabs>
          <w:tab w:val="left" w:pos="1843"/>
        </w:tabs>
        <w:jc w:val="both"/>
        <w:rPr>
          <w:b/>
          <w:bCs/>
          <w:sz w:val="10"/>
          <w:szCs w:val="10"/>
        </w:rPr>
      </w:pPr>
    </w:p>
    <w:p w14:paraId="285562F3" w14:textId="77777777" w:rsidR="004126EE" w:rsidRPr="004F104C" w:rsidRDefault="004126EE" w:rsidP="00E32BAD">
      <w:pPr>
        <w:tabs>
          <w:tab w:val="left" w:pos="1843"/>
        </w:tabs>
        <w:jc w:val="both"/>
        <w:rPr>
          <w:b/>
          <w:bCs/>
          <w:sz w:val="10"/>
          <w:szCs w:val="10"/>
        </w:rPr>
      </w:pPr>
    </w:p>
    <w:p w14:paraId="6EC1C0A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A094966" w14:textId="77777777" w:rsidR="00F01CBF" w:rsidRPr="004F104C" w:rsidRDefault="00F01CBF" w:rsidP="00E32BAD">
      <w:pPr>
        <w:tabs>
          <w:tab w:val="left" w:pos="1843"/>
        </w:tabs>
        <w:jc w:val="both"/>
        <w:rPr>
          <w:sz w:val="8"/>
          <w:szCs w:val="8"/>
        </w:rPr>
      </w:pPr>
    </w:p>
    <w:p w14:paraId="71518978" w14:textId="77777777" w:rsidR="003F560B" w:rsidRPr="00F45A8C" w:rsidRDefault="003F560B" w:rsidP="003F560B">
      <w:pPr>
        <w:spacing w:line="312" w:lineRule="auto"/>
        <w:jc w:val="both"/>
        <w:rPr>
          <w:sz w:val="22"/>
          <w:szCs w:val="22"/>
        </w:rPr>
      </w:pPr>
      <w:r w:rsidRPr="00F45A8C">
        <w:rPr>
          <w:b/>
          <w:bCs/>
          <w:sz w:val="22"/>
          <w:szCs w:val="22"/>
        </w:rPr>
        <w:t>Załącznik nr 3</w:t>
      </w:r>
      <w:r w:rsidRPr="00F45A8C">
        <w:rPr>
          <w:sz w:val="22"/>
          <w:szCs w:val="22"/>
        </w:rPr>
        <w:t xml:space="preserve"> – Zobowiązanie Wykonawcy do zachowania w poufności</w:t>
      </w:r>
      <w:r>
        <w:rPr>
          <w:sz w:val="22"/>
          <w:szCs w:val="22"/>
        </w:rPr>
        <w:t xml:space="preserve">- </w:t>
      </w:r>
      <w:r w:rsidRPr="00731A49">
        <w:rPr>
          <w:i/>
          <w:color w:val="FF0000"/>
          <w:sz w:val="22"/>
          <w:szCs w:val="22"/>
        </w:rPr>
        <w:t>nie dotyczy</w:t>
      </w:r>
    </w:p>
    <w:p w14:paraId="6013C25E" w14:textId="77777777" w:rsidR="003F560B" w:rsidRPr="004F104C" w:rsidRDefault="003F560B" w:rsidP="003F560B">
      <w:pPr>
        <w:spacing w:line="312" w:lineRule="auto"/>
        <w:jc w:val="both"/>
        <w:rPr>
          <w:b/>
          <w:bCs/>
          <w:sz w:val="10"/>
          <w:szCs w:val="10"/>
        </w:rPr>
      </w:pPr>
    </w:p>
    <w:p w14:paraId="71148110" w14:textId="77777777" w:rsidR="003F560B" w:rsidRPr="007721CD" w:rsidRDefault="003F560B" w:rsidP="003F560B">
      <w:pPr>
        <w:spacing w:line="312" w:lineRule="auto"/>
        <w:ind w:left="1701" w:hanging="1701"/>
        <w:jc w:val="both"/>
        <w:rPr>
          <w:b/>
          <w:sz w:val="22"/>
          <w:szCs w:val="22"/>
        </w:rPr>
      </w:pPr>
      <w:r w:rsidRPr="00F45A8C">
        <w:rPr>
          <w:b/>
          <w:bCs/>
          <w:sz w:val="22"/>
          <w:szCs w:val="22"/>
        </w:rPr>
        <w:t>Załączniki nr 4 – składane przez Wykonawcę, którego oferta jest najwyżej oceniona na wezwanie</w:t>
      </w:r>
      <w:r w:rsidRPr="00F45A8C">
        <w:rPr>
          <w:sz w:val="22"/>
          <w:szCs w:val="22"/>
        </w:rPr>
        <w:t xml:space="preserve"> </w:t>
      </w:r>
      <w:r w:rsidRPr="007721CD">
        <w:rPr>
          <w:b/>
          <w:sz w:val="22"/>
          <w:szCs w:val="22"/>
        </w:rPr>
        <w:t>Zamawiającego</w:t>
      </w:r>
      <w:r>
        <w:rPr>
          <w:b/>
          <w:sz w:val="22"/>
          <w:szCs w:val="22"/>
        </w:rPr>
        <w:t>:</w:t>
      </w:r>
    </w:p>
    <w:p w14:paraId="6295F3FE" w14:textId="77777777" w:rsidR="003F560B" w:rsidRPr="00B46516" w:rsidRDefault="003F560B" w:rsidP="003F560B">
      <w:pPr>
        <w:spacing w:line="312" w:lineRule="auto"/>
        <w:jc w:val="both"/>
        <w:rPr>
          <w:bCs/>
          <w:iCs/>
          <w:sz w:val="22"/>
          <w:szCs w:val="22"/>
        </w:rPr>
      </w:pPr>
      <w:r w:rsidRPr="00B46516">
        <w:rPr>
          <w:bCs/>
          <w:sz w:val="22"/>
          <w:szCs w:val="22"/>
        </w:rPr>
        <w:t xml:space="preserve">Załącznik nr </w:t>
      </w:r>
      <w:r>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2DBE33BD" w14:textId="77777777" w:rsidR="003F560B" w:rsidRPr="00B46516" w:rsidRDefault="003F560B" w:rsidP="003F560B">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74D392AD"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.2 – Oświadczenie o</w:t>
      </w:r>
      <w:r>
        <w:rPr>
          <w:bCs/>
          <w:sz w:val="22"/>
          <w:szCs w:val="22"/>
        </w:rPr>
        <w:t xml:space="preserve"> przynależności do tej samej grupy kapitałowej</w:t>
      </w:r>
    </w:p>
    <w:p w14:paraId="73AEFFD0"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sidRPr="00C53653">
        <w:rPr>
          <w:bCs/>
          <w:sz w:val="22"/>
          <w:szCs w:val="22"/>
        </w:rPr>
        <w:t>Wykaz wykonanych/wykonywanych usług/dostaw</w:t>
      </w:r>
    </w:p>
    <w:p w14:paraId="1B98D044"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 – Wykaz osób kierowanych do wykonania zamówienia</w:t>
      </w:r>
    </w:p>
    <w:p w14:paraId="0734BE74" w14:textId="37DA6D1B"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D7B1361" w14:textId="61F1DB77"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6</w:t>
      </w:r>
      <w:r w:rsidRPr="009348AE">
        <w:rPr>
          <w:bCs/>
          <w:sz w:val="22"/>
          <w:szCs w:val="22"/>
        </w:rPr>
        <w:t xml:space="preserve"> – 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45A31C4C" w14:textId="62DEEF5E"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7</w:t>
      </w:r>
      <w:r w:rsidRPr="009348AE">
        <w:rPr>
          <w:bCs/>
          <w:sz w:val="22"/>
          <w:szCs w:val="22"/>
        </w:rPr>
        <w:t xml:space="preserve"> – Informacja o pod</w:t>
      </w:r>
      <w:r>
        <w:rPr>
          <w:bCs/>
          <w:sz w:val="22"/>
          <w:szCs w:val="22"/>
        </w:rPr>
        <w:t>wykonawca</w:t>
      </w:r>
      <w:r w:rsidRPr="009348AE">
        <w:rPr>
          <w:bCs/>
          <w:sz w:val="22"/>
          <w:szCs w:val="22"/>
        </w:rPr>
        <w:t>ch</w:t>
      </w:r>
    </w:p>
    <w:p w14:paraId="1D8161F5" w14:textId="7C960E35"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8</w:t>
      </w:r>
      <w:r w:rsidRPr="009348AE">
        <w:rPr>
          <w:bCs/>
          <w:sz w:val="22"/>
          <w:szCs w:val="22"/>
        </w:rPr>
        <w:t xml:space="preserve"> – </w:t>
      </w:r>
      <w:r>
        <w:rPr>
          <w:bCs/>
          <w:sz w:val="22"/>
          <w:szCs w:val="22"/>
        </w:rPr>
        <w:t>Informacja</w:t>
      </w:r>
      <w:r w:rsidRPr="009348AE">
        <w:rPr>
          <w:bCs/>
          <w:sz w:val="22"/>
          <w:szCs w:val="22"/>
        </w:rPr>
        <w:t xml:space="preserve"> </w:t>
      </w:r>
      <w:r>
        <w:rPr>
          <w:bCs/>
          <w:sz w:val="22"/>
          <w:szCs w:val="22"/>
        </w:rPr>
        <w:t>o powstaniu u Zamawiającego obowiązku podatkowego</w:t>
      </w:r>
      <w:r w:rsidRPr="009348AE">
        <w:rPr>
          <w:bCs/>
          <w:sz w:val="22"/>
          <w:szCs w:val="22"/>
        </w:rPr>
        <w:t xml:space="preserve"> </w:t>
      </w:r>
    </w:p>
    <w:p w14:paraId="0797BF63" w14:textId="18E08E40" w:rsidR="003F560B" w:rsidRPr="0059217D" w:rsidRDefault="003F560B" w:rsidP="003F560B">
      <w:pPr>
        <w:ind w:left="1701" w:hanging="1701"/>
        <w:jc w:val="both"/>
        <w:rPr>
          <w:bCs/>
          <w:sz w:val="22"/>
          <w:szCs w:val="22"/>
        </w:rPr>
      </w:pPr>
      <w:r w:rsidRPr="0059217D">
        <w:rPr>
          <w:bCs/>
          <w:sz w:val="22"/>
          <w:szCs w:val="22"/>
        </w:rPr>
        <w:t xml:space="preserve">Załącznik nr </w:t>
      </w:r>
      <w:r>
        <w:rPr>
          <w:bCs/>
          <w:sz w:val="22"/>
          <w:szCs w:val="22"/>
        </w:rPr>
        <w:t>4</w:t>
      </w:r>
      <w:r w:rsidRPr="0059217D">
        <w:rPr>
          <w:bCs/>
          <w:sz w:val="22"/>
          <w:szCs w:val="22"/>
        </w:rPr>
        <w:t>.</w:t>
      </w:r>
      <w:r w:rsidR="00130798">
        <w:rPr>
          <w:bCs/>
          <w:sz w:val="22"/>
          <w:szCs w:val="22"/>
        </w:rPr>
        <w:t>9</w:t>
      </w:r>
      <w:r w:rsidRPr="0059217D">
        <w:rPr>
          <w:bCs/>
          <w:sz w:val="22"/>
          <w:szCs w:val="22"/>
        </w:rPr>
        <w:t xml:space="preserve"> </w:t>
      </w:r>
      <w:r>
        <w:rPr>
          <w:bCs/>
          <w:sz w:val="22"/>
          <w:szCs w:val="22"/>
        </w:rPr>
        <w:t>–</w:t>
      </w:r>
      <w:r w:rsidRPr="0059217D">
        <w:rPr>
          <w:bCs/>
          <w:sz w:val="22"/>
          <w:szCs w:val="22"/>
        </w:rPr>
        <w:t xml:space="preserve"> </w:t>
      </w:r>
      <w:r>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6395E219" w14:textId="77777777" w:rsidR="003F560B" w:rsidRPr="004F104C" w:rsidRDefault="003F560B" w:rsidP="003F560B">
      <w:pPr>
        <w:spacing w:line="312" w:lineRule="auto"/>
        <w:jc w:val="both"/>
        <w:rPr>
          <w:bCs/>
          <w:sz w:val="12"/>
          <w:szCs w:val="12"/>
        </w:rPr>
      </w:pPr>
    </w:p>
    <w:p w14:paraId="080FCE93" w14:textId="77777777" w:rsidR="00F01CBF" w:rsidRDefault="003F560B" w:rsidP="003F560B">
      <w:pPr>
        <w:spacing w:line="312" w:lineRule="auto"/>
        <w:jc w:val="both"/>
        <w:rPr>
          <w:sz w:val="24"/>
          <w:szCs w:val="24"/>
        </w:rPr>
      </w:pPr>
      <w:r w:rsidRPr="002233F7">
        <w:rPr>
          <w:b/>
          <w:bCs/>
          <w:sz w:val="22"/>
          <w:szCs w:val="22"/>
        </w:rPr>
        <w:t>Załącznik nr 5</w:t>
      </w:r>
      <w:r w:rsidRPr="009348AE">
        <w:rPr>
          <w:sz w:val="22"/>
          <w:szCs w:val="22"/>
        </w:rPr>
        <w:t xml:space="preserve"> – </w:t>
      </w:r>
      <w:r w:rsidRPr="00C53653">
        <w:rPr>
          <w:b/>
          <w:sz w:val="22"/>
          <w:szCs w:val="22"/>
        </w:rPr>
        <w:t>Istotne postanowienia umowy wraz z załącznikami</w:t>
      </w:r>
      <w:r w:rsidR="00F01CBF">
        <w:rPr>
          <w:sz w:val="24"/>
          <w:szCs w:val="24"/>
        </w:rPr>
        <w:br w:type="page"/>
      </w:r>
    </w:p>
    <w:p w14:paraId="617489AF" w14:textId="77777777" w:rsidR="00DB08A8" w:rsidRDefault="00602FAA" w:rsidP="00452185">
      <w:pPr>
        <w:spacing w:line="312" w:lineRule="auto"/>
        <w:rPr>
          <w:b/>
          <w:bCs/>
          <w:sz w:val="28"/>
          <w:szCs w:val="28"/>
        </w:rPr>
      </w:pPr>
      <w:bookmarkStart w:id="88" w:name="_Toc67292090"/>
      <w:bookmarkStart w:id="89"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ED2E5D3" w14:textId="77777777" w:rsidR="00F95520" w:rsidRDefault="00F95520" w:rsidP="00F95520">
      <w:bookmarkStart w:id="90"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Przedmiot zamówienia:</w:t>
      </w:r>
    </w:p>
    <w:p w14:paraId="0FDE4FBC" w14:textId="7988921F" w:rsidR="006712C6" w:rsidRPr="006712C6" w:rsidRDefault="00F95520" w:rsidP="006712C6">
      <w:pPr>
        <w:jc w:val="both"/>
        <w:rPr>
          <w:sz w:val="22"/>
          <w:szCs w:val="22"/>
        </w:rPr>
      </w:pPr>
      <w:r w:rsidRPr="006E438C">
        <w:rPr>
          <w:sz w:val="22"/>
          <w:szCs w:val="22"/>
        </w:rPr>
        <w:t xml:space="preserve">Świadczenie usług w zakresie całodobowej obsługi Punktu Pierwszej Pomocy przez pielęgniarkę/ratownika medycznego dla Polskiej Grupy Górniczej S.A. Oddział KWK </w:t>
      </w:r>
      <w:bookmarkStart w:id="91" w:name="_Hlk205284341"/>
      <w:r w:rsidR="006712C6">
        <w:rPr>
          <w:sz w:val="22"/>
          <w:szCs w:val="22"/>
        </w:rPr>
        <w:t>Staszic-Wujek</w:t>
      </w:r>
      <w:r w:rsidR="006712C6" w:rsidRPr="006712C6">
        <w:t xml:space="preserve"> </w:t>
      </w:r>
      <w:r w:rsidR="006712C6" w:rsidRPr="006712C6">
        <w:rPr>
          <w:sz w:val="22"/>
          <w:szCs w:val="22"/>
        </w:rPr>
        <w:t xml:space="preserve">z podziałem </w:t>
      </w:r>
      <w:r w:rsidR="006712C6" w:rsidRPr="002645B0">
        <w:rPr>
          <w:sz w:val="22"/>
          <w:szCs w:val="22"/>
        </w:rPr>
        <w:t xml:space="preserve">na </w:t>
      </w:r>
      <w:r w:rsidR="002645B0" w:rsidRPr="002645B0">
        <w:rPr>
          <w:sz w:val="22"/>
          <w:szCs w:val="22"/>
        </w:rPr>
        <w:t>2</w:t>
      </w:r>
      <w:r w:rsidR="002C7B01" w:rsidRPr="002645B0">
        <w:rPr>
          <w:sz w:val="22"/>
          <w:szCs w:val="22"/>
        </w:rPr>
        <w:t xml:space="preserve"> </w:t>
      </w:r>
      <w:r w:rsidR="006712C6" w:rsidRPr="002645B0">
        <w:rPr>
          <w:sz w:val="22"/>
          <w:szCs w:val="22"/>
        </w:rPr>
        <w:t>za</w:t>
      </w:r>
      <w:r w:rsidR="006712C6" w:rsidRPr="006712C6">
        <w:rPr>
          <w:sz w:val="22"/>
          <w:szCs w:val="22"/>
        </w:rPr>
        <w:t>dania:</w:t>
      </w:r>
    </w:p>
    <w:p w14:paraId="5EA5AB46" w14:textId="6467F5A4" w:rsidR="006712C6" w:rsidRPr="006712C6" w:rsidRDefault="006712C6" w:rsidP="006712C6">
      <w:pPr>
        <w:jc w:val="both"/>
        <w:rPr>
          <w:sz w:val="22"/>
          <w:szCs w:val="22"/>
        </w:rPr>
      </w:pPr>
      <w:r w:rsidRPr="006712C6">
        <w:rPr>
          <w:sz w:val="22"/>
          <w:szCs w:val="22"/>
        </w:rPr>
        <w:t>1)</w:t>
      </w:r>
      <w:r w:rsidRPr="006712C6">
        <w:rPr>
          <w:sz w:val="22"/>
          <w:szCs w:val="22"/>
        </w:rPr>
        <w:tab/>
        <w:t>Zadanie nr 1  dla Ruchu</w:t>
      </w:r>
      <w:r>
        <w:rPr>
          <w:sz w:val="22"/>
          <w:szCs w:val="22"/>
        </w:rPr>
        <w:t xml:space="preserve"> </w:t>
      </w:r>
      <w:proofErr w:type="spellStart"/>
      <w:r>
        <w:rPr>
          <w:sz w:val="22"/>
          <w:szCs w:val="22"/>
        </w:rPr>
        <w:t>Murcki-Staszic</w:t>
      </w:r>
      <w:proofErr w:type="spellEnd"/>
    </w:p>
    <w:p w14:paraId="24403A4A" w14:textId="2A02C469" w:rsidR="00F95520" w:rsidRPr="006E438C" w:rsidRDefault="006712C6" w:rsidP="006712C6">
      <w:pPr>
        <w:jc w:val="both"/>
        <w:rPr>
          <w:sz w:val="22"/>
          <w:szCs w:val="22"/>
        </w:rPr>
      </w:pPr>
      <w:r w:rsidRPr="006712C6">
        <w:rPr>
          <w:sz w:val="22"/>
          <w:szCs w:val="22"/>
        </w:rPr>
        <w:t>2)</w:t>
      </w:r>
      <w:r w:rsidRPr="006712C6">
        <w:rPr>
          <w:sz w:val="22"/>
          <w:szCs w:val="22"/>
        </w:rPr>
        <w:tab/>
        <w:t xml:space="preserve">Zadanie nr 2: dla Ruchu </w:t>
      </w:r>
      <w:r>
        <w:rPr>
          <w:sz w:val="22"/>
          <w:szCs w:val="22"/>
        </w:rPr>
        <w:t>Wujek</w:t>
      </w:r>
    </w:p>
    <w:bookmarkEnd w:id="91"/>
    <w:p w14:paraId="244EE989" w14:textId="77777777" w:rsidR="00F95520" w:rsidRPr="006E438C" w:rsidRDefault="00F95520" w:rsidP="00F95520">
      <w:pPr>
        <w:ind w:left="426" w:hanging="426"/>
        <w:contextualSpacing/>
        <w:jc w:val="both"/>
        <w:rPr>
          <w:sz w:val="6"/>
          <w:szCs w:val="6"/>
        </w:rPr>
      </w:pPr>
    </w:p>
    <w:p w14:paraId="0261E86B" w14:textId="77777777" w:rsidR="00F95520" w:rsidRPr="006E438C" w:rsidRDefault="00F95520" w:rsidP="00BD30B3">
      <w:pPr>
        <w:keepNext/>
        <w:numPr>
          <w:ilvl w:val="0"/>
          <w:numId w:val="31"/>
        </w:numPr>
        <w:ind w:left="426" w:hanging="426"/>
        <w:contextualSpacing/>
        <w:jc w:val="both"/>
        <w:rPr>
          <w:b/>
          <w:bCs/>
          <w:sz w:val="22"/>
          <w:szCs w:val="22"/>
        </w:rPr>
      </w:pPr>
      <w:bookmarkStart w:id="92" w:name="_Hlk94038919"/>
      <w:r w:rsidRPr="006E438C">
        <w:rPr>
          <w:rFonts w:eastAsiaTheme="minorHAnsi"/>
          <w:b/>
          <w:sz w:val="22"/>
          <w:szCs w:val="22"/>
        </w:rPr>
        <w:t xml:space="preserve">Lokalizacja: </w:t>
      </w:r>
    </w:p>
    <w:p w14:paraId="1E74B02F" w14:textId="69F08859" w:rsidR="006712C6" w:rsidRPr="006712C6" w:rsidRDefault="00F95520" w:rsidP="006712C6">
      <w:pPr>
        <w:jc w:val="both"/>
        <w:rPr>
          <w:sz w:val="22"/>
          <w:szCs w:val="22"/>
        </w:rPr>
      </w:pPr>
      <w:r w:rsidRPr="006E438C">
        <w:rPr>
          <w:color w:val="000000"/>
          <w:sz w:val="22"/>
          <w:szCs w:val="22"/>
        </w:rPr>
        <w:t xml:space="preserve">Punkt Pierwszej Pomocy zlokalizowany na terenie </w:t>
      </w:r>
      <w:r w:rsidR="00112FDA" w:rsidRPr="00112FDA">
        <w:rPr>
          <w:color w:val="000000"/>
          <w:sz w:val="22"/>
          <w:szCs w:val="22"/>
        </w:rPr>
        <w:t xml:space="preserve">Polska Grupa Górnicza S.A. Oddział KWK </w:t>
      </w:r>
      <w:r w:rsidR="006712C6">
        <w:rPr>
          <w:sz w:val="22"/>
          <w:szCs w:val="22"/>
        </w:rPr>
        <w:t>Staszic-Wujek</w:t>
      </w:r>
      <w:r w:rsidR="006712C6" w:rsidRPr="006712C6">
        <w:rPr>
          <w:sz w:val="22"/>
          <w:szCs w:val="22"/>
        </w:rPr>
        <w:t>:</w:t>
      </w:r>
    </w:p>
    <w:p w14:paraId="7D97B045" w14:textId="7E2B900C" w:rsidR="006712C6" w:rsidRPr="006712C6" w:rsidRDefault="006712C6" w:rsidP="006712C6">
      <w:pPr>
        <w:jc w:val="both"/>
        <w:rPr>
          <w:sz w:val="22"/>
          <w:szCs w:val="22"/>
        </w:rPr>
      </w:pPr>
      <w:r w:rsidRPr="006712C6">
        <w:rPr>
          <w:sz w:val="22"/>
          <w:szCs w:val="22"/>
        </w:rPr>
        <w:t>1)</w:t>
      </w:r>
      <w:r w:rsidRPr="006712C6">
        <w:rPr>
          <w:sz w:val="22"/>
          <w:szCs w:val="22"/>
        </w:rPr>
        <w:tab/>
        <w:t>Zadanie nr 1  dla Ruchu</w:t>
      </w:r>
      <w:r>
        <w:rPr>
          <w:sz w:val="22"/>
          <w:szCs w:val="22"/>
        </w:rPr>
        <w:t xml:space="preserve"> </w:t>
      </w:r>
      <w:proofErr w:type="spellStart"/>
      <w:r>
        <w:rPr>
          <w:sz w:val="22"/>
          <w:szCs w:val="22"/>
        </w:rPr>
        <w:t>Murcki-Staszic</w:t>
      </w:r>
      <w:proofErr w:type="spellEnd"/>
      <w:r>
        <w:rPr>
          <w:sz w:val="22"/>
          <w:szCs w:val="22"/>
        </w:rPr>
        <w:t>: ul. Karolinki 1, 40-467 Katowice</w:t>
      </w:r>
    </w:p>
    <w:p w14:paraId="011E0B78" w14:textId="45BF1DE4" w:rsidR="00F95520" w:rsidRPr="006712C6" w:rsidRDefault="006712C6" w:rsidP="006712C6">
      <w:pPr>
        <w:jc w:val="both"/>
        <w:rPr>
          <w:sz w:val="22"/>
          <w:szCs w:val="22"/>
        </w:rPr>
      </w:pPr>
      <w:r w:rsidRPr="006712C6">
        <w:rPr>
          <w:sz w:val="22"/>
          <w:szCs w:val="22"/>
        </w:rPr>
        <w:t>2)</w:t>
      </w:r>
      <w:r w:rsidRPr="006712C6">
        <w:rPr>
          <w:sz w:val="22"/>
          <w:szCs w:val="22"/>
        </w:rPr>
        <w:tab/>
        <w:t xml:space="preserve">Zadanie nr 2: dla Ruchu </w:t>
      </w:r>
      <w:r>
        <w:rPr>
          <w:sz w:val="22"/>
          <w:szCs w:val="22"/>
        </w:rPr>
        <w:t xml:space="preserve">Wujek: </w:t>
      </w:r>
      <w:r w:rsidRPr="006712C6">
        <w:rPr>
          <w:sz w:val="22"/>
          <w:szCs w:val="22"/>
        </w:rPr>
        <w:t>ul. Wincentego Pola 65, 40-596 Katowice</w:t>
      </w:r>
    </w:p>
    <w:bookmarkEnd w:id="92"/>
    <w:p w14:paraId="78AAAFB8" w14:textId="77777777" w:rsidR="00F95520" w:rsidRPr="006E438C" w:rsidRDefault="00F95520" w:rsidP="00F95520">
      <w:pPr>
        <w:ind w:left="426" w:hanging="426"/>
        <w:contextualSpacing/>
        <w:jc w:val="both"/>
        <w:rPr>
          <w:sz w:val="8"/>
          <w:szCs w:val="8"/>
        </w:rPr>
      </w:pPr>
    </w:p>
    <w:p w14:paraId="47240E5D" w14:textId="77777777" w:rsidR="00F95520" w:rsidRPr="006E438C" w:rsidRDefault="00F95520" w:rsidP="00BD30B3">
      <w:pPr>
        <w:numPr>
          <w:ilvl w:val="0"/>
          <w:numId w:val="62"/>
        </w:numPr>
        <w:ind w:left="426" w:hanging="426"/>
        <w:contextualSpacing/>
        <w:jc w:val="both"/>
        <w:rPr>
          <w:rFonts w:eastAsiaTheme="minorHAnsi"/>
          <w:b/>
          <w:sz w:val="22"/>
          <w:szCs w:val="22"/>
        </w:rPr>
      </w:pPr>
      <w:r w:rsidRPr="006E438C">
        <w:rPr>
          <w:rFonts w:eastAsiaTheme="minorHAnsi"/>
          <w:b/>
          <w:sz w:val="22"/>
          <w:szCs w:val="22"/>
        </w:rPr>
        <w:t>Termin realizacji zamówienia</w:t>
      </w:r>
    </w:p>
    <w:p w14:paraId="4D47DB6D" w14:textId="77777777" w:rsidR="00F95520" w:rsidRPr="006E438C" w:rsidRDefault="00F95520" w:rsidP="00F95520">
      <w:pPr>
        <w:jc w:val="both"/>
        <w:rPr>
          <w:rFonts w:eastAsiaTheme="minorHAnsi"/>
          <w:sz w:val="22"/>
          <w:szCs w:val="22"/>
        </w:rPr>
      </w:pPr>
      <w:bookmarkStart w:id="93" w:name="_Hlk94039053"/>
      <w:r w:rsidRPr="006E438C">
        <w:rPr>
          <w:rFonts w:eastAsiaTheme="minorHAnsi"/>
          <w:sz w:val="22"/>
          <w:szCs w:val="22"/>
        </w:rPr>
        <w:t>Określony w Załączniku nr 5 do SWZ – Istotne postanowienia umowy w §5.</w:t>
      </w:r>
    </w:p>
    <w:bookmarkEnd w:id="93"/>
    <w:p w14:paraId="58B9D60A" w14:textId="77777777" w:rsidR="00F95520" w:rsidRPr="006E438C" w:rsidRDefault="00F95520" w:rsidP="00F95520">
      <w:pPr>
        <w:ind w:left="426" w:hanging="426"/>
        <w:rPr>
          <w:rFonts w:eastAsiaTheme="minorHAnsi"/>
          <w:bCs/>
          <w:sz w:val="6"/>
          <w:szCs w:val="6"/>
          <w:lang w:val="cs-CZ"/>
        </w:rPr>
      </w:pPr>
    </w:p>
    <w:p w14:paraId="6C55179F"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Wymagania prawne:</w:t>
      </w:r>
    </w:p>
    <w:p w14:paraId="17780E5F" w14:textId="77777777" w:rsidR="00F95520" w:rsidRPr="00112FDA" w:rsidRDefault="00F95520" w:rsidP="00F95520">
      <w:pPr>
        <w:tabs>
          <w:tab w:val="left" w:pos="284"/>
          <w:tab w:val="left" w:pos="2662"/>
        </w:tabs>
        <w:suppressAutoHyphens/>
        <w:overflowPunct w:val="0"/>
        <w:autoSpaceDE w:val="0"/>
        <w:autoSpaceDN w:val="0"/>
        <w:adjustRightInd w:val="0"/>
        <w:ind w:left="426" w:hanging="426"/>
        <w:contextualSpacing/>
        <w:jc w:val="both"/>
        <w:rPr>
          <w:bCs/>
          <w:sz w:val="22"/>
          <w:szCs w:val="22"/>
        </w:rPr>
      </w:pPr>
      <w:r w:rsidRPr="00112FDA">
        <w:rPr>
          <w:bCs/>
          <w:sz w:val="22"/>
          <w:szCs w:val="22"/>
        </w:rPr>
        <w:t>Przedmiot zamówienia powinien być realizowany zgodnie z obowiązującymi przepisami prawa, w</w:t>
      </w:r>
      <w:r w:rsidR="00BF3260" w:rsidRPr="00112FDA">
        <w:rPr>
          <w:bCs/>
          <w:sz w:val="22"/>
          <w:szCs w:val="22"/>
        </w:rPr>
        <w:t> </w:t>
      </w:r>
      <w:r w:rsidRPr="00112FDA">
        <w:rPr>
          <w:bCs/>
          <w:sz w:val="22"/>
          <w:szCs w:val="22"/>
        </w:rPr>
        <w:t>szczególności:</w:t>
      </w:r>
    </w:p>
    <w:p w14:paraId="73CC23A8"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kwietnia 2011 r. o działalności leczniczej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450</w:t>
      </w:r>
      <w:r w:rsidRPr="00112FDA">
        <w:rPr>
          <w:rFonts w:eastAsiaTheme="minorHAnsi"/>
          <w:sz w:val="22"/>
          <w:szCs w:val="22"/>
        </w:rPr>
        <w:t xml:space="preserve"> z późn.zm.)</w:t>
      </w:r>
    </w:p>
    <w:p w14:paraId="7980D95E"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lipca 2011 r. o zawodach pielęgniarki i położnej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4</w:t>
      </w:r>
      <w:r w:rsidRPr="00112FDA">
        <w:rPr>
          <w:rFonts w:eastAsiaTheme="minorHAnsi"/>
          <w:sz w:val="22"/>
          <w:szCs w:val="22"/>
        </w:rPr>
        <w:t xml:space="preserve"> poz. </w:t>
      </w:r>
      <w:r w:rsidR="00BF3260" w:rsidRPr="00112FDA">
        <w:rPr>
          <w:rFonts w:eastAsiaTheme="minorHAnsi"/>
          <w:sz w:val="22"/>
          <w:szCs w:val="22"/>
        </w:rPr>
        <w:t>814 z </w:t>
      </w:r>
      <w:proofErr w:type="spellStart"/>
      <w:r w:rsidR="00BF3260" w:rsidRPr="00112FDA">
        <w:rPr>
          <w:rFonts w:eastAsiaTheme="minorHAnsi"/>
          <w:sz w:val="22"/>
          <w:szCs w:val="22"/>
        </w:rPr>
        <w:t>późn</w:t>
      </w:r>
      <w:proofErr w:type="spellEnd"/>
      <w:r w:rsidR="00BF3260" w:rsidRPr="00112FDA">
        <w:rPr>
          <w:rFonts w:eastAsiaTheme="minorHAnsi"/>
          <w:sz w:val="22"/>
          <w:szCs w:val="22"/>
        </w:rPr>
        <w:t>. zm.</w:t>
      </w:r>
      <w:r w:rsidRPr="00112FDA">
        <w:rPr>
          <w:rFonts w:eastAsiaTheme="minorHAnsi"/>
          <w:sz w:val="22"/>
          <w:szCs w:val="22"/>
        </w:rPr>
        <w:t xml:space="preserve">) </w:t>
      </w:r>
    </w:p>
    <w:p w14:paraId="5F1FD65F"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rFonts w:eastAsiaTheme="minorHAnsi"/>
          <w:sz w:val="22"/>
          <w:szCs w:val="22"/>
        </w:rPr>
        <w:t>Ustawa z dnia 8 września 2006 r. o Państwowym Ratownictwie Medycznym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 xml:space="preserve">91 z </w:t>
      </w:r>
      <w:proofErr w:type="spellStart"/>
      <w:r w:rsidR="00BF3260" w:rsidRPr="00112FDA">
        <w:rPr>
          <w:rFonts w:eastAsiaTheme="minorHAnsi"/>
          <w:sz w:val="22"/>
          <w:szCs w:val="22"/>
        </w:rPr>
        <w:t>późn</w:t>
      </w:r>
      <w:proofErr w:type="spellEnd"/>
      <w:r w:rsidR="00BF3260" w:rsidRPr="00112FDA">
        <w:rPr>
          <w:rFonts w:eastAsiaTheme="minorHAnsi"/>
          <w:sz w:val="22"/>
          <w:szCs w:val="22"/>
        </w:rPr>
        <w:t>. zm.</w:t>
      </w:r>
      <w:r w:rsidRPr="00112FDA">
        <w:rPr>
          <w:rFonts w:eastAsiaTheme="minorHAnsi"/>
          <w:sz w:val="22"/>
          <w:szCs w:val="22"/>
        </w:rPr>
        <w:t>)</w:t>
      </w:r>
    </w:p>
    <w:p w14:paraId="636FD1A7" w14:textId="3808AABD" w:rsidR="00F95520" w:rsidRPr="00112FDA" w:rsidRDefault="00F95520" w:rsidP="00BD30B3">
      <w:pPr>
        <w:numPr>
          <w:ilvl w:val="0"/>
          <w:numId w:val="63"/>
        </w:numPr>
        <w:autoSpaceDE w:val="0"/>
        <w:autoSpaceDN w:val="0"/>
        <w:contextualSpacing/>
        <w:jc w:val="both"/>
        <w:rPr>
          <w:sz w:val="22"/>
          <w:szCs w:val="22"/>
        </w:rPr>
      </w:pPr>
      <w:r w:rsidRPr="00112FDA">
        <w:rPr>
          <w:rFonts w:eastAsiaTheme="minorHAnsi"/>
          <w:sz w:val="22"/>
          <w:szCs w:val="22"/>
          <w:lang w:eastAsia="en-US"/>
        </w:rPr>
        <w:t>Rozporządzenie Ministra Finansów z dnia 29 kwietnia 2019 r. w sprawie obowiązkowego ubezpieczenia odpowiedzialności cywilnej podmiotu wykonującego działalność leczniczą (</w:t>
      </w:r>
      <w:proofErr w:type="spellStart"/>
      <w:r w:rsidR="005C390E" w:rsidRPr="00112FDA">
        <w:rPr>
          <w:rFonts w:eastAsiaTheme="minorHAnsi"/>
          <w:sz w:val="22"/>
          <w:szCs w:val="22"/>
          <w:lang w:eastAsia="en-US"/>
        </w:rPr>
        <w:t>t.j</w:t>
      </w:r>
      <w:proofErr w:type="spellEnd"/>
      <w:r w:rsidR="005C390E" w:rsidRPr="00112FDA">
        <w:rPr>
          <w:rFonts w:eastAsiaTheme="minorHAnsi"/>
          <w:sz w:val="22"/>
          <w:szCs w:val="22"/>
          <w:lang w:eastAsia="en-US"/>
        </w:rPr>
        <w:t xml:space="preserve">. </w:t>
      </w:r>
      <w:r w:rsidR="00810C31" w:rsidRPr="00112FDA">
        <w:rPr>
          <w:rFonts w:eastAsiaTheme="minorHAnsi"/>
          <w:sz w:val="22"/>
          <w:szCs w:val="22"/>
          <w:lang w:eastAsia="en-US"/>
        </w:rPr>
        <w:t>Dz.U. 2025 poz. 272</w:t>
      </w:r>
      <w:r w:rsidRPr="00112FDA">
        <w:rPr>
          <w:rFonts w:eastAsiaTheme="minorHAnsi"/>
          <w:sz w:val="22"/>
          <w:szCs w:val="22"/>
          <w:lang w:eastAsia="en-US"/>
        </w:rPr>
        <w:t>), na podstawie art. 25 ust. 5 ustawy z dnia 15 kwietnia 2011 r. o działalności leczniczej,</w:t>
      </w:r>
    </w:p>
    <w:p w14:paraId="53CAD706"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Pracy i Polityki Socjalnej z dnia 26 września 1997 r. w sprawie ogólnych przepisów bezpieczeństwa i higieny pracy (</w:t>
      </w:r>
      <w:proofErr w:type="spellStart"/>
      <w:r w:rsidRPr="00112FDA">
        <w:rPr>
          <w:sz w:val="22"/>
          <w:szCs w:val="22"/>
        </w:rPr>
        <w:t>t.j</w:t>
      </w:r>
      <w:proofErr w:type="spellEnd"/>
      <w:r w:rsidRPr="00112FDA">
        <w:rPr>
          <w:sz w:val="22"/>
          <w:szCs w:val="22"/>
        </w:rPr>
        <w:t xml:space="preserve">. Dz.U. 2003 nr 169 poz. 1650 z </w:t>
      </w:r>
      <w:proofErr w:type="spellStart"/>
      <w:r w:rsidRPr="00112FDA">
        <w:rPr>
          <w:sz w:val="22"/>
          <w:szCs w:val="22"/>
        </w:rPr>
        <w:t>późn</w:t>
      </w:r>
      <w:proofErr w:type="spellEnd"/>
      <w:r w:rsidRPr="00112FDA">
        <w:rPr>
          <w:sz w:val="22"/>
          <w:szCs w:val="22"/>
        </w:rPr>
        <w:t>. zm.).</w:t>
      </w:r>
    </w:p>
    <w:p w14:paraId="27A7D57A"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 xml:space="preserve">Rozporządzenie Ministra Energii z dnia 23 listopada 2016 r. w sprawie szczegółowych wymagań dotyczących prowadzenia ruchu podziemnych zakładów górniczych (Dz.U. 2017 poz. 1118 z </w:t>
      </w:r>
      <w:proofErr w:type="spellStart"/>
      <w:r w:rsidRPr="00112FDA">
        <w:rPr>
          <w:sz w:val="22"/>
          <w:szCs w:val="22"/>
        </w:rPr>
        <w:t>późn</w:t>
      </w:r>
      <w:proofErr w:type="spellEnd"/>
      <w:r w:rsidRPr="00112FDA">
        <w:rPr>
          <w:sz w:val="22"/>
          <w:szCs w:val="22"/>
        </w:rPr>
        <w:t>. zm.).</w:t>
      </w:r>
    </w:p>
    <w:p w14:paraId="6CB56A0E"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Zdrowia z dnia 5 października 2017 r. w sprawie szczegółowego sposobu postępowania z odpadami medycznymi (Dz.U. 2017 poz. 1975),</w:t>
      </w:r>
    </w:p>
    <w:p w14:paraId="06B298E5"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Ustawa z dnia 14 grudnia 2012 r. o odpadach (Dz.U. 202</w:t>
      </w:r>
      <w:r w:rsidR="00810C31" w:rsidRPr="00112FDA">
        <w:rPr>
          <w:sz w:val="22"/>
          <w:szCs w:val="22"/>
        </w:rPr>
        <w:t>3</w:t>
      </w:r>
      <w:r w:rsidRPr="00112FDA">
        <w:rPr>
          <w:sz w:val="22"/>
          <w:szCs w:val="22"/>
        </w:rPr>
        <w:t xml:space="preserve"> poz. </w:t>
      </w:r>
      <w:r w:rsidR="00810C31" w:rsidRPr="00112FDA">
        <w:rPr>
          <w:sz w:val="22"/>
          <w:szCs w:val="22"/>
        </w:rPr>
        <w:t>1587</w:t>
      </w:r>
      <w:r w:rsidRPr="00112FDA">
        <w:rPr>
          <w:sz w:val="22"/>
          <w:szCs w:val="22"/>
        </w:rPr>
        <w:t xml:space="preserve"> z </w:t>
      </w:r>
      <w:proofErr w:type="spellStart"/>
      <w:r w:rsidRPr="00112FDA">
        <w:rPr>
          <w:sz w:val="22"/>
          <w:szCs w:val="22"/>
        </w:rPr>
        <w:t>późn</w:t>
      </w:r>
      <w:proofErr w:type="spellEnd"/>
      <w:r w:rsidRPr="00112FDA">
        <w:rPr>
          <w:sz w:val="22"/>
          <w:szCs w:val="22"/>
        </w:rPr>
        <w:t>. zm.).</w:t>
      </w:r>
    </w:p>
    <w:p w14:paraId="0CA03BC5" w14:textId="77777777" w:rsidR="00F95520" w:rsidRPr="00112FDA" w:rsidRDefault="00F95520" w:rsidP="00F95520">
      <w:pPr>
        <w:autoSpaceDE w:val="0"/>
        <w:autoSpaceDN w:val="0"/>
        <w:ind w:left="426" w:hanging="426"/>
        <w:contextualSpacing/>
        <w:jc w:val="both"/>
        <w:rPr>
          <w:sz w:val="16"/>
          <w:szCs w:val="16"/>
        </w:rPr>
      </w:pPr>
    </w:p>
    <w:p w14:paraId="7A21BF57" w14:textId="77777777" w:rsidR="00F95520" w:rsidRPr="00112FDA" w:rsidRDefault="00F95520" w:rsidP="00F95520">
      <w:pPr>
        <w:ind w:left="426" w:hanging="426"/>
        <w:jc w:val="both"/>
        <w:rPr>
          <w:bCs/>
          <w:i/>
          <w:lang w:eastAsia="zh-CN"/>
        </w:rPr>
      </w:pPr>
      <w:r w:rsidRPr="00112FDA">
        <w:rPr>
          <w:bCs/>
          <w:i/>
          <w:u w:val="single"/>
        </w:rPr>
        <w:t>Uwaga:</w:t>
      </w:r>
      <w:r w:rsidRPr="00112FDA">
        <w:rPr>
          <w:bCs/>
          <w:i/>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112FDA" w:rsidRDefault="00F95520" w:rsidP="00F95520">
      <w:pPr>
        <w:ind w:left="426" w:hanging="426"/>
        <w:rPr>
          <w:bCs/>
          <w:sz w:val="6"/>
          <w:szCs w:val="6"/>
          <w:lang w:val="cs-CZ"/>
        </w:rPr>
      </w:pPr>
    </w:p>
    <w:p w14:paraId="22114095" w14:textId="77777777" w:rsidR="00F95520" w:rsidRPr="00112FDA" w:rsidRDefault="00F95520" w:rsidP="00BD30B3">
      <w:pPr>
        <w:numPr>
          <w:ilvl w:val="0"/>
          <w:numId w:val="62"/>
        </w:numPr>
        <w:ind w:left="426" w:hanging="426"/>
        <w:contextualSpacing/>
        <w:jc w:val="both"/>
        <w:rPr>
          <w:b/>
          <w:sz w:val="22"/>
          <w:szCs w:val="22"/>
        </w:rPr>
      </w:pPr>
      <w:bookmarkStart w:id="94" w:name="_Toc67292094"/>
      <w:bookmarkStart w:id="95" w:name="_Hlk67824211"/>
      <w:r w:rsidRPr="00112FDA">
        <w:rPr>
          <w:b/>
          <w:sz w:val="22"/>
          <w:szCs w:val="22"/>
        </w:rPr>
        <w:t>Wizja lokalna</w:t>
      </w:r>
      <w:bookmarkStart w:id="96" w:name="_Hlk67824164"/>
      <w:bookmarkEnd w:id="94"/>
    </w:p>
    <w:p w14:paraId="0AE76AD3" w14:textId="77777777" w:rsidR="00F95520" w:rsidRPr="006E438C" w:rsidRDefault="00F95520" w:rsidP="00F95520">
      <w:pPr>
        <w:ind w:left="567" w:hanging="283"/>
        <w:rPr>
          <w:rFonts w:eastAsiaTheme="minorHAnsi"/>
          <w:sz w:val="22"/>
          <w:szCs w:val="22"/>
          <w:lang w:eastAsia="en-US"/>
        </w:rPr>
      </w:pPr>
      <w:r w:rsidRPr="00112FDA">
        <w:rPr>
          <w:rFonts w:eastAsiaTheme="minorHAnsi"/>
          <w:sz w:val="22"/>
          <w:szCs w:val="22"/>
          <w:lang w:eastAsia="en-US"/>
        </w:rPr>
        <w:t>Zamawiający dopuszcza możliwość przeprowadzenia wizji lokalnej.</w:t>
      </w:r>
    </w:p>
    <w:p w14:paraId="6AF9DA32" w14:textId="7733F8AC" w:rsidR="00F95520" w:rsidRPr="006E438C" w:rsidRDefault="00F95520" w:rsidP="00112FDA">
      <w:pPr>
        <w:ind w:left="284"/>
        <w:rPr>
          <w:rFonts w:eastAsiaTheme="minorHAnsi"/>
          <w:sz w:val="22"/>
          <w:szCs w:val="22"/>
          <w:lang w:eastAsia="en-US"/>
        </w:rPr>
      </w:pPr>
      <w:r w:rsidRPr="006E438C">
        <w:rPr>
          <w:rFonts w:eastAsiaTheme="minorHAnsi"/>
          <w:sz w:val="22"/>
          <w:szCs w:val="22"/>
          <w:lang w:eastAsia="en-US"/>
        </w:rPr>
        <w:t xml:space="preserve">Informacji udziela Dział BHP w Oddziale </w:t>
      </w:r>
      <w:r w:rsidR="00112FDA" w:rsidRPr="00112FDA">
        <w:rPr>
          <w:rFonts w:eastAsiaTheme="minorHAnsi"/>
          <w:sz w:val="22"/>
          <w:szCs w:val="22"/>
          <w:lang w:eastAsia="en-US"/>
        </w:rPr>
        <w:t xml:space="preserve">KWK </w:t>
      </w:r>
      <w:r w:rsidR="006712C6">
        <w:rPr>
          <w:rFonts w:eastAsiaTheme="minorHAnsi"/>
          <w:sz w:val="22"/>
          <w:szCs w:val="22"/>
          <w:lang w:eastAsia="en-US"/>
        </w:rPr>
        <w:t>Staszic-Wujek</w:t>
      </w:r>
    </w:p>
    <w:p w14:paraId="74E0CC03" w14:textId="77777777" w:rsidR="006712C6" w:rsidRPr="006712C6" w:rsidRDefault="006712C6" w:rsidP="006712C6">
      <w:pPr>
        <w:ind w:left="426" w:hanging="142"/>
        <w:rPr>
          <w:rFonts w:eastAsiaTheme="minorHAnsi"/>
          <w:sz w:val="22"/>
          <w:szCs w:val="22"/>
          <w:lang w:eastAsia="en-US"/>
        </w:rPr>
      </w:pPr>
      <w:r w:rsidRPr="006712C6">
        <w:rPr>
          <w:rFonts w:eastAsiaTheme="minorHAnsi"/>
          <w:sz w:val="22"/>
          <w:szCs w:val="22"/>
          <w:lang w:eastAsia="en-US"/>
        </w:rPr>
        <w:t xml:space="preserve">Tel. 32 605 5503 – Władysław Bigaj (Ruch </w:t>
      </w:r>
      <w:proofErr w:type="spellStart"/>
      <w:r w:rsidRPr="006712C6">
        <w:rPr>
          <w:rFonts w:eastAsiaTheme="minorHAnsi"/>
          <w:sz w:val="22"/>
          <w:szCs w:val="22"/>
          <w:lang w:eastAsia="en-US"/>
        </w:rPr>
        <w:t>Murcki-Staszic</w:t>
      </w:r>
      <w:proofErr w:type="spellEnd"/>
      <w:r w:rsidRPr="006712C6">
        <w:rPr>
          <w:rFonts w:eastAsiaTheme="minorHAnsi"/>
          <w:sz w:val="22"/>
          <w:szCs w:val="22"/>
          <w:lang w:eastAsia="en-US"/>
        </w:rPr>
        <w:t>),</w:t>
      </w:r>
    </w:p>
    <w:p w14:paraId="6EFF89E5" w14:textId="77777777" w:rsidR="006712C6" w:rsidRPr="006712C6" w:rsidRDefault="006712C6" w:rsidP="006712C6">
      <w:pPr>
        <w:ind w:left="426" w:hanging="142"/>
        <w:rPr>
          <w:rFonts w:eastAsiaTheme="minorHAnsi"/>
          <w:sz w:val="22"/>
          <w:szCs w:val="22"/>
          <w:lang w:eastAsia="en-US"/>
        </w:rPr>
      </w:pPr>
      <w:r w:rsidRPr="006712C6">
        <w:rPr>
          <w:rFonts w:eastAsiaTheme="minorHAnsi"/>
          <w:sz w:val="22"/>
          <w:szCs w:val="22"/>
          <w:lang w:eastAsia="en-US"/>
        </w:rPr>
        <w:t xml:space="preserve">Tel. 32 605 5114 – Michał Andrzejczyk (Ruch </w:t>
      </w:r>
      <w:proofErr w:type="spellStart"/>
      <w:r w:rsidRPr="006712C6">
        <w:rPr>
          <w:rFonts w:eastAsiaTheme="minorHAnsi"/>
          <w:sz w:val="22"/>
          <w:szCs w:val="22"/>
          <w:lang w:eastAsia="en-US"/>
        </w:rPr>
        <w:t>Murcki-Staszic</w:t>
      </w:r>
      <w:proofErr w:type="spellEnd"/>
      <w:r w:rsidRPr="006712C6">
        <w:rPr>
          <w:rFonts w:eastAsiaTheme="minorHAnsi"/>
          <w:sz w:val="22"/>
          <w:szCs w:val="22"/>
          <w:lang w:eastAsia="en-US"/>
        </w:rPr>
        <w:t>),</w:t>
      </w:r>
    </w:p>
    <w:p w14:paraId="137EF901" w14:textId="5C5A0B4E" w:rsidR="00F95520" w:rsidRPr="006E438C" w:rsidRDefault="006712C6" w:rsidP="006712C6">
      <w:pPr>
        <w:ind w:left="426" w:hanging="142"/>
        <w:rPr>
          <w:rFonts w:eastAsiaTheme="minorHAnsi"/>
          <w:sz w:val="14"/>
          <w:szCs w:val="14"/>
          <w:lang w:eastAsia="en-US"/>
        </w:rPr>
      </w:pPr>
      <w:r w:rsidRPr="006712C6">
        <w:rPr>
          <w:rFonts w:eastAsiaTheme="minorHAnsi"/>
          <w:sz w:val="22"/>
          <w:szCs w:val="22"/>
          <w:lang w:eastAsia="en-US"/>
        </w:rPr>
        <w:t>Tel. 32 208 5503 – Marcin Kargul (Ruch Wujek)</w:t>
      </w:r>
    </w:p>
    <w:bookmarkEnd w:id="95"/>
    <w:p w14:paraId="0923688B" w14:textId="77777777" w:rsidR="00F95520" w:rsidRPr="006E438C" w:rsidRDefault="00F95520" w:rsidP="00BD30B3">
      <w:pPr>
        <w:numPr>
          <w:ilvl w:val="0"/>
          <w:numId w:val="62"/>
        </w:numPr>
        <w:ind w:left="426" w:hanging="426"/>
        <w:contextualSpacing/>
        <w:jc w:val="both"/>
        <w:rPr>
          <w:b/>
          <w:sz w:val="22"/>
          <w:szCs w:val="22"/>
          <w:lang w:eastAsia="zh-CN"/>
        </w:rPr>
      </w:pPr>
      <w:r w:rsidRPr="006E438C">
        <w:rPr>
          <w:b/>
          <w:sz w:val="22"/>
          <w:szCs w:val="22"/>
        </w:rPr>
        <w:t>Opis przedmiotu zamówienia</w:t>
      </w:r>
    </w:p>
    <w:p w14:paraId="2E6E536C" w14:textId="75927315" w:rsidR="00F95520" w:rsidRPr="006E438C" w:rsidRDefault="00F95520" w:rsidP="00BD30B3">
      <w:pPr>
        <w:numPr>
          <w:ilvl w:val="0"/>
          <w:numId w:val="64"/>
        </w:numPr>
        <w:ind w:left="426" w:hanging="426"/>
        <w:jc w:val="both"/>
        <w:rPr>
          <w:rFonts w:eastAsia="Calibri"/>
          <w:sz w:val="22"/>
          <w:szCs w:val="22"/>
        </w:rPr>
      </w:pPr>
      <w:r w:rsidRPr="006E438C">
        <w:rPr>
          <w:rFonts w:eastAsia="Calibri"/>
          <w:sz w:val="22"/>
          <w:szCs w:val="22"/>
        </w:rPr>
        <w:t xml:space="preserve">W zakładzie górniczym utrzymuje się nie mniej niż jeden Punkt Pierwszej Pomocy, czynny </w:t>
      </w:r>
      <w:r w:rsidR="007B3FF1">
        <w:rPr>
          <w:rFonts w:eastAsia="Calibri"/>
          <w:sz w:val="22"/>
          <w:szCs w:val="22"/>
        </w:rPr>
        <w:t>w trakcie</w:t>
      </w:r>
      <w:r w:rsidRPr="006E438C">
        <w:rPr>
          <w:rFonts w:eastAsia="Calibri"/>
          <w:sz w:val="22"/>
          <w:szCs w:val="22"/>
        </w:rPr>
        <w:t xml:space="preserve"> każdej zmiany roboczej, odpowiednio wyposażony, w szczególności w sprzęt reanimacyjny oraz umożliwiający bezpieczny transport rannego lub chorego.</w:t>
      </w:r>
    </w:p>
    <w:p w14:paraId="59830F2E" w14:textId="77777777" w:rsidR="00F95520" w:rsidRPr="006E438C" w:rsidRDefault="00F95520" w:rsidP="00BD30B3">
      <w:pPr>
        <w:numPr>
          <w:ilvl w:val="0"/>
          <w:numId w:val="64"/>
        </w:numPr>
        <w:jc w:val="both"/>
        <w:rPr>
          <w:rFonts w:eastAsia="Calibri"/>
          <w:sz w:val="22"/>
          <w:szCs w:val="22"/>
        </w:rPr>
      </w:pPr>
      <w:r w:rsidRPr="006E438C">
        <w:rPr>
          <w:rFonts w:eastAsia="Calibri"/>
          <w:sz w:val="22"/>
          <w:szCs w:val="22"/>
        </w:rPr>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6E438C" w:rsidRDefault="00F95520" w:rsidP="00BD30B3">
      <w:pPr>
        <w:numPr>
          <w:ilvl w:val="0"/>
          <w:numId w:val="64"/>
        </w:numPr>
        <w:jc w:val="both"/>
        <w:rPr>
          <w:sz w:val="22"/>
          <w:szCs w:val="22"/>
        </w:rPr>
      </w:pPr>
      <w:r w:rsidRPr="006E438C">
        <w:rPr>
          <w:rFonts w:eastAsia="Calibri"/>
          <w:sz w:val="22"/>
          <w:szCs w:val="22"/>
        </w:rPr>
        <w:lastRenderedPageBreak/>
        <w:t>Zabrania się przebywania w Punkcie Pierwszej Pomocy osobom, które nie uczestniczą w organizacji i udzielaniu pierwszej pomocy rannemu lub choremu</w:t>
      </w:r>
      <w:r w:rsidRPr="006E438C">
        <w:rPr>
          <w:sz w:val="22"/>
          <w:szCs w:val="22"/>
        </w:rPr>
        <w:t>.</w:t>
      </w:r>
    </w:p>
    <w:p w14:paraId="1AC0BCCB" w14:textId="2A37EDA4" w:rsidR="00F95520" w:rsidRPr="003A0960" w:rsidRDefault="00F95520" w:rsidP="00BD30B3">
      <w:pPr>
        <w:numPr>
          <w:ilvl w:val="0"/>
          <w:numId w:val="64"/>
        </w:numPr>
        <w:spacing w:after="160" w:line="259" w:lineRule="auto"/>
        <w:jc w:val="both"/>
        <w:rPr>
          <w:bCs/>
          <w:sz w:val="12"/>
          <w:szCs w:val="12"/>
          <w:lang w:val="cs-CZ"/>
        </w:rPr>
      </w:pPr>
      <w:r w:rsidRPr="003A0960">
        <w:rPr>
          <w:sz w:val="22"/>
          <w:szCs w:val="22"/>
        </w:rPr>
        <w:t>Punkt Pierwszej Pomocy posiada niezbędne wyposażenie do świadczenia usług objętych zamówieniem.</w:t>
      </w:r>
    </w:p>
    <w:p w14:paraId="72D4E038" w14:textId="77777777" w:rsidR="00F95520" w:rsidRPr="006E438C" w:rsidRDefault="00F95520" w:rsidP="00BD30B3">
      <w:pPr>
        <w:numPr>
          <w:ilvl w:val="0"/>
          <w:numId w:val="62"/>
        </w:numPr>
        <w:ind w:left="714" w:hanging="357"/>
        <w:contextualSpacing/>
        <w:jc w:val="both"/>
        <w:rPr>
          <w:b/>
          <w:sz w:val="22"/>
          <w:szCs w:val="22"/>
        </w:rPr>
      </w:pPr>
      <w:r w:rsidRPr="006E438C">
        <w:rPr>
          <w:b/>
          <w:sz w:val="22"/>
          <w:szCs w:val="22"/>
        </w:rPr>
        <w:t>Opis sposobu zamawiania i rozliczania usług</w:t>
      </w:r>
    </w:p>
    <w:bookmarkEnd w:id="96"/>
    <w:p w14:paraId="6BAAAEAA" w14:textId="77777777" w:rsidR="00F95520" w:rsidRPr="006E438C" w:rsidRDefault="00F95520" w:rsidP="00F95520">
      <w:pPr>
        <w:jc w:val="both"/>
        <w:rPr>
          <w:bCs/>
          <w:sz w:val="22"/>
          <w:szCs w:val="22"/>
        </w:rPr>
      </w:pPr>
      <w:r w:rsidRPr="006E438C">
        <w:rPr>
          <w:bCs/>
          <w:sz w:val="22"/>
          <w:szCs w:val="22"/>
        </w:rPr>
        <w:t>Potwierdzeniem wykonanej usługi jest protokół odbioru wykonanej usługi, podpisany przez osoby odpowiedzialne za nadzór nad realizacja umowy z obu stron Umowy.</w:t>
      </w:r>
    </w:p>
    <w:p w14:paraId="0DFBA65F" w14:textId="77777777" w:rsidR="00F95520" w:rsidRPr="006E438C" w:rsidRDefault="00F95520" w:rsidP="00F95520">
      <w:pPr>
        <w:jc w:val="both"/>
        <w:rPr>
          <w:bCs/>
          <w:sz w:val="12"/>
          <w:szCs w:val="12"/>
        </w:rPr>
      </w:pPr>
    </w:p>
    <w:p w14:paraId="0A2A52AC" w14:textId="77777777" w:rsidR="00F95520" w:rsidRPr="006E438C" w:rsidRDefault="00F95520" w:rsidP="00BD30B3">
      <w:pPr>
        <w:numPr>
          <w:ilvl w:val="0"/>
          <w:numId w:val="62"/>
        </w:numPr>
        <w:contextualSpacing/>
        <w:jc w:val="both"/>
        <w:rPr>
          <w:b/>
          <w:sz w:val="22"/>
          <w:szCs w:val="22"/>
        </w:rPr>
      </w:pPr>
      <w:r w:rsidRPr="006E438C">
        <w:rPr>
          <w:b/>
          <w:sz w:val="22"/>
          <w:szCs w:val="22"/>
        </w:rPr>
        <w:t>Obowiązki Wykonawcy</w:t>
      </w:r>
    </w:p>
    <w:p w14:paraId="14B240E4" w14:textId="77777777" w:rsidR="00F95520" w:rsidRPr="00E10B33" w:rsidRDefault="00F95520" w:rsidP="00BD30B3">
      <w:pPr>
        <w:pStyle w:val="Akapitzlist"/>
        <w:numPr>
          <w:ilvl w:val="0"/>
          <w:numId w:val="65"/>
        </w:numPr>
        <w:rPr>
          <w:bCs/>
          <w:sz w:val="22"/>
          <w:szCs w:val="22"/>
        </w:rPr>
      </w:pPr>
      <w:r w:rsidRPr="00E10B33">
        <w:rPr>
          <w:bCs/>
          <w:sz w:val="22"/>
          <w:szCs w:val="22"/>
        </w:rPr>
        <w:t>Zapewnienie w Punkcie Pierwszej Pomocy całodobowego, stac</w:t>
      </w:r>
      <w:r>
        <w:rPr>
          <w:bCs/>
          <w:sz w:val="22"/>
          <w:szCs w:val="22"/>
        </w:rPr>
        <w:t>jonarnego dyżuru pielęgniarki</w:t>
      </w:r>
      <w:r w:rsidRPr="00E10B33">
        <w:rPr>
          <w:bCs/>
          <w:sz w:val="22"/>
          <w:szCs w:val="22"/>
        </w:rPr>
        <w:t xml:space="preserve"> lub ratownika medycznego, zarówno w dni robocze jak i dni wolne od pracy w ciągu całego roku.</w:t>
      </w:r>
    </w:p>
    <w:p w14:paraId="15702B58" w14:textId="201633F9" w:rsidR="00F95520" w:rsidRDefault="00F95520" w:rsidP="00BD30B3">
      <w:pPr>
        <w:numPr>
          <w:ilvl w:val="0"/>
          <w:numId w:val="65"/>
        </w:numPr>
        <w:jc w:val="both"/>
        <w:rPr>
          <w:bCs/>
          <w:sz w:val="22"/>
          <w:szCs w:val="22"/>
        </w:rPr>
      </w:pPr>
      <w:r w:rsidRPr="00474076">
        <w:rPr>
          <w:bCs/>
          <w:sz w:val="22"/>
          <w:szCs w:val="22"/>
        </w:rPr>
        <w:t>Udzielenie pomocy</w:t>
      </w:r>
      <w:r w:rsidR="000E2C98">
        <w:rPr>
          <w:bCs/>
          <w:sz w:val="22"/>
          <w:szCs w:val="22"/>
        </w:rPr>
        <w:t>,</w:t>
      </w:r>
      <w:r w:rsidRPr="00474076">
        <w:rPr>
          <w:bCs/>
          <w:sz w:val="22"/>
          <w:szCs w:val="22"/>
        </w:rPr>
        <w:t xml:space="preserve"> w razie nagłego zachorowania lub wypadku, wszystkim osobom</w:t>
      </w:r>
      <w:r w:rsidRPr="006E438C">
        <w:rPr>
          <w:bCs/>
          <w:sz w:val="22"/>
          <w:szCs w:val="22"/>
        </w:rPr>
        <w:t xml:space="preserve"> przebywającym na terenie zakładu górniczego.</w:t>
      </w:r>
    </w:p>
    <w:p w14:paraId="0B3B9182" w14:textId="77777777" w:rsidR="00F95520" w:rsidRPr="00F16A25" w:rsidRDefault="00F95520" w:rsidP="00BD30B3">
      <w:pPr>
        <w:numPr>
          <w:ilvl w:val="0"/>
          <w:numId w:val="65"/>
        </w:numPr>
        <w:jc w:val="both"/>
        <w:rPr>
          <w:bCs/>
          <w:sz w:val="22"/>
          <w:szCs w:val="22"/>
        </w:rPr>
      </w:pPr>
      <w:r w:rsidRPr="00F16A25">
        <w:rPr>
          <w:bCs/>
          <w:sz w:val="22"/>
          <w:szCs w:val="22"/>
        </w:rPr>
        <w:t>Pielęgniarka lub ratownik medyczny powinni porozumiewać się w języku polskim w mowie i piśmie.</w:t>
      </w:r>
    </w:p>
    <w:p w14:paraId="0749E718" w14:textId="77777777" w:rsidR="00F95520" w:rsidRPr="006E438C" w:rsidRDefault="00F95520" w:rsidP="00BD30B3">
      <w:pPr>
        <w:numPr>
          <w:ilvl w:val="0"/>
          <w:numId w:val="65"/>
        </w:numPr>
        <w:jc w:val="both"/>
        <w:rPr>
          <w:bCs/>
          <w:sz w:val="22"/>
          <w:szCs w:val="22"/>
        </w:rPr>
      </w:pPr>
      <w:r w:rsidRPr="006E438C">
        <w:rPr>
          <w:bCs/>
          <w:sz w:val="22"/>
          <w:szCs w:val="22"/>
        </w:rPr>
        <w:t xml:space="preserve">Utrzymywanie czystości i porządku w pomieszczeniach Punktu </w:t>
      </w:r>
      <w:bookmarkStart w:id="97" w:name="_Hlk72920098"/>
      <w:r w:rsidRPr="006E438C">
        <w:rPr>
          <w:bCs/>
          <w:sz w:val="22"/>
          <w:szCs w:val="22"/>
        </w:rPr>
        <w:t>Pierwszej Pomocy</w:t>
      </w:r>
      <w:bookmarkEnd w:id="97"/>
      <w:r w:rsidRPr="006E438C">
        <w:rPr>
          <w:bCs/>
          <w:sz w:val="22"/>
          <w:szCs w:val="22"/>
        </w:rPr>
        <w:t>.</w:t>
      </w:r>
    </w:p>
    <w:p w14:paraId="39334668" w14:textId="77777777" w:rsidR="00F95520" w:rsidRPr="006E438C" w:rsidRDefault="00F95520" w:rsidP="00BD30B3">
      <w:pPr>
        <w:numPr>
          <w:ilvl w:val="0"/>
          <w:numId w:val="65"/>
        </w:numPr>
        <w:jc w:val="both"/>
        <w:rPr>
          <w:bCs/>
          <w:sz w:val="22"/>
          <w:szCs w:val="22"/>
        </w:rPr>
      </w:pPr>
      <w:r w:rsidRPr="006E438C">
        <w:rPr>
          <w:bCs/>
          <w:sz w:val="22"/>
          <w:szCs w:val="22"/>
        </w:rPr>
        <w:t xml:space="preserve">Dbałość o czystość wyposażenia i sprzętu medycznego Punktu Pierwszej Pomocy. Bieżący nadzór </w:t>
      </w:r>
      <w:r w:rsidRPr="006E438C">
        <w:rPr>
          <w:bCs/>
          <w:sz w:val="22"/>
          <w:szCs w:val="22"/>
        </w:rPr>
        <w:br/>
        <w:t xml:space="preserve">i kontrola stanu technicznego powierzonego sprzętu oraz niezwłoczne informowanie </w:t>
      </w:r>
      <w:r w:rsidRPr="006E438C">
        <w:rPr>
          <w:bCs/>
          <w:sz w:val="22"/>
          <w:szCs w:val="22"/>
        </w:rPr>
        <w:br/>
        <w:t xml:space="preserve">o zaistniałych ewentualnych usterkach oraz terminach przeglądów technicznych z miesięcznym wyprzedzeniem Kierownika Działu BHP. Wykonawca ponosi pełną odpowiedzialność </w:t>
      </w:r>
      <w:r w:rsidRPr="006E438C">
        <w:rPr>
          <w:bCs/>
          <w:sz w:val="22"/>
          <w:szCs w:val="22"/>
        </w:rPr>
        <w:br/>
        <w:t xml:space="preserve">za powstałe uszkodzenia powierzonego sprzętu wynikające z niewłaściwego użytkowania. </w:t>
      </w:r>
    </w:p>
    <w:p w14:paraId="7F20D094" w14:textId="77777777" w:rsidR="00F95520" w:rsidRPr="006E438C" w:rsidRDefault="00F95520" w:rsidP="00BD30B3">
      <w:pPr>
        <w:numPr>
          <w:ilvl w:val="0"/>
          <w:numId w:val="65"/>
        </w:numPr>
        <w:jc w:val="both"/>
        <w:rPr>
          <w:bCs/>
          <w:sz w:val="22"/>
          <w:szCs w:val="22"/>
        </w:rPr>
      </w:pPr>
      <w:r w:rsidRPr="006E438C">
        <w:rPr>
          <w:bCs/>
          <w:sz w:val="22"/>
          <w:szCs w:val="22"/>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77777777" w:rsidR="00F95520" w:rsidRPr="006E438C" w:rsidRDefault="00F95520" w:rsidP="00BD30B3">
      <w:pPr>
        <w:numPr>
          <w:ilvl w:val="0"/>
          <w:numId w:val="65"/>
        </w:numPr>
        <w:jc w:val="both"/>
        <w:rPr>
          <w:bCs/>
          <w:sz w:val="22"/>
          <w:szCs w:val="22"/>
        </w:rPr>
      </w:pPr>
      <w:r w:rsidRPr="006E438C">
        <w:rPr>
          <w:bCs/>
          <w:sz w:val="22"/>
          <w:szCs w:val="22"/>
        </w:rPr>
        <w:t>Zakup leków i materiałów opatrunkowych, po uprzednim zaakceptowaniu zapotrzebowania przez lekarza i Kierownika Działu BHP.</w:t>
      </w:r>
    </w:p>
    <w:p w14:paraId="6B05F8BC" w14:textId="77777777" w:rsidR="00F95520" w:rsidRPr="006E438C" w:rsidRDefault="00F95520" w:rsidP="00BD30B3">
      <w:pPr>
        <w:numPr>
          <w:ilvl w:val="0"/>
          <w:numId w:val="65"/>
        </w:numPr>
        <w:jc w:val="both"/>
        <w:rPr>
          <w:bCs/>
          <w:sz w:val="22"/>
          <w:szCs w:val="22"/>
        </w:rPr>
      </w:pPr>
      <w:r w:rsidRPr="006E438C">
        <w:rPr>
          <w:bCs/>
          <w:sz w:val="22"/>
          <w:szCs w:val="22"/>
        </w:rPr>
        <w:t>Prowadzenie ścisłej ewidencji w zakresie: </w:t>
      </w:r>
    </w:p>
    <w:p w14:paraId="5F24446C"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udzielanej pomocy (data, wydane leki, środki opatrunkowe oraz inne informacje, których zamieszczenie w rejestrze jest zasadne),</w:t>
      </w:r>
    </w:p>
    <w:p w14:paraId="0D61D474"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 xml:space="preserve">sporządzonych </w:t>
      </w:r>
      <w:proofErr w:type="spellStart"/>
      <w:r w:rsidRPr="006E438C">
        <w:rPr>
          <w:bCs/>
          <w:sz w:val="22"/>
          <w:szCs w:val="22"/>
        </w:rPr>
        <w:t>zapotrzebowań</w:t>
      </w:r>
      <w:proofErr w:type="spellEnd"/>
      <w:r w:rsidRPr="006E438C">
        <w:rPr>
          <w:bCs/>
          <w:sz w:val="22"/>
          <w:szCs w:val="22"/>
        </w:rPr>
        <w:t xml:space="preserve"> na środki medyczne,</w:t>
      </w:r>
    </w:p>
    <w:p w14:paraId="7D202B39"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rozchodu środków opatrunkowych i leków,</w:t>
      </w:r>
    </w:p>
    <w:p w14:paraId="562715AD"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wyposażania apteczek pierwszej pomocy, toreb sanitariuszy oddziałowych oraz torby lekarskiej.</w:t>
      </w:r>
    </w:p>
    <w:p w14:paraId="3477844F" w14:textId="77777777" w:rsidR="00F95520" w:rsidRPr="006E438C" w:rsidRDefault="00F95520" w:rsidP="00BD30B3">
      <w:pPr>
        <w:numPr>
          <w:ilvl w:val="0"/>
          <w:numId w:val="65"/>
        </w:numPr>
        <w:jc w:val="both"/>
        <w:rPr>
          <w:bCs/>
          <w:sz w:val="22"/>
          <w:szCs w:val="22"/>
        </w:rPr>
      </w:pPr>
      <w:r w:rsidRPr="006E438C">
        <w:rPr>
          <w:bCs/>
          <w:sz w:val="22"/>
          <w:szCs w:val="22"/>
        </w:rPr>
        <w:t>Dyżurująca pielęgniarka / ratownik medyczny nie może zakończyć dyżuru przed przejęciem obowiązków przez zmiennika.</w:t>
      </w:r>
    </w:p>
    <w:p w14:paraId="681BAB34" w14:textId="77777777" w:rsidR="00F95520" w:rsidRPr="006E438C" w:rsidRDefault="00F95520" w:rsidP="00BD30B3">
      <w:pPr>
        <w:numPr>
          <w:ilvl w:val="0"/>
          <w:numId w:val="65"/>
        </w:numPr>
        <w:jc w:val="both"/>
        <w:rPr>
          <w:bCs/>
          <w:sz w:val="22"/>
          <w:szCs w:val="22"/>
        </w:rPr>
      </w:pPr>
      <w:r w:rsidRPr="006E438C">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6E438C" w:rsidRDefault="00F95520" w:rsidP="00BD30B3">
      <w:pPr>
        <w:numPr>
          <w:ilvl w:val="0"/>
          <w:numId w:val="65"/>
        </w:numPr>
        <w:jc w:val="both"/>
        <w:rPr>
          <w:bCs/>
          <w:sz w:val="22"/>
          <w:szCs w:val="22"/>
        </w:rPr>
      </w:pPr>
      <w:r w:rsidRPr="006E438C">
        <w:rPr>
          <w:bCs/>
          <w:sz w:val="22"/>
          <w:szCs w:val="22"/>
        </w:rPr>
        <w:t>Wykonywanie powierzonych obowiązków zgodnie z posiadanymi kompetencjami oraz zasadami etyki zawodowej.</w:t>
      </w:r>
    </w:p>
    <w:p w14:paraId="47736F7F" w14:textId="77777777" w:rsidR="00F95520" w:rsidRPr="006E438C" w:rsidRDefault="00F95520" w:rsidP="00BD30B3">
      <w:pPr>
        <w:numPr>
          <w:ilvl w:val="0"/>
          <w:numId w:val="65"/>
        </w:numPr>
        <w:jc w:val="both"/>
        <w:rPr>
          <w:bCs/>
          <w:sz w:val="22"/>
          <w:szCs w:val="22"/>
        </w:rPr>
      </w:pPr>
      <w:r w:rsidRPr="006E438C">
        <w:rPr>
          <w:bCs/>
          <w:sz w:val="22"/>
          <w:szCs w:val="22"/>
        </w:rPr>
        <w:t>Zapewnienie zastępstwa w przypadku niestawienia się wyznaczonej pielęgniarki/ratownika medycznego do pracy.</w:t>
      </w:r>
    </w:p>
    <w:p w14:paraId="32892458"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o zgłoszonych zdarzeniach wypadkowych i nagłych </w:t>
      </w:r>
      <w:proofErr w:type="spellStart"/>
      <w:r w:rsidRPr="006E438C">
        <w:rPr>
          <w:bCs/>
          <w:sz w:val="22"/>
          <w:szCs w:val="22"/>
        </w:rPr>
        <w:t>zachorowaniach</w:t>
      </w:r>
      <w:proofErr w:type="spellEnd"/>
      <w:r w:rsidRPr="006E438C">
        <w:rPr>
          <w:bCs/>
          <w:sz w:val="22"/>
          <w:szCs w:val="22"/>
        </w:rPr>
        <w:t xml:space="preserve"> </w:t>
      </w:r>
      <w:r w:rsidRPr="006E438C">
        <w:rPr>
          <w:bCs/>
          <w:sz w:val="22"/>
          <w:szCs w:val="22"/>
        </w:rPr>
        <w:br/>
        <w:t>w pracy oraz innych niebezpiecznych zdarzeń powiązanyc</w:t>
      </w:r>
      <w:r>
        <w:rPr>
          <w:bCs/>
          <w:sz w:val="22"/>
          <w:szCs w:val="22"/>
        </w:rPr>
        <w:t>h z czynnikiem ludzkim lekarza dyżurnego oraz pracownika działu BHP.</w:t>
      </w:r>
    </w:p>
    <w:p w14:paraId="52440934"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pracowników Działu BHP i dyspozytora kopalni o wezwanej na teren kopalni </w:t>
      </w:r>
      <w:r w:rsidRPr="006E438C">
        <w:rPr>
          <w:sz w:val="22"/>
          <w:szCs w:val="22"/>
        </w:rPr>
        <w:t xml:space="preserve">jednostce </w:t>
      </w:r>
      <w:r w:rsidRPr="006E438C">
        <w:rPr>
          <w:bCs/>
          <w:sz w:val="22"/>
          <w:szCs w:val="22"/>
        </w:rPr>
        <w:t>Systemu Państwowego Ratownictwa Medycznego.</w:t>
      </w:r>
    </w:p>
    <w:p w14:paraId="1721E370" w14:textId="77777777" w:rsidR="00F95520" w:rsidRPr="006E438C" w:rsidRDefault="00F95520" w:rsidP="00BD30B3">
      <w:pPr>
        <w:numPr>
          <w:ilvl w:val="0"/>
          <w:numId w:val="65"/>
        </w:numPr>
        <w:jc w:val="both"/>
        <w:rPr>
          <w:bCs/>
          <w:sz w:val="22"/>
          <w:szCs w:val="22"/>
        </w:rPr>
      </w:pPr>
      <w:r w:rsidRPr="006E438C">
        <w:rPr>
          <w:bCs/>
          <w:sz w:val="22"/>
          <w:szCs w:val="22"/>
        </w:rPr>
        <w:t>Niezwłoczne informowanie pracowników Działu BHP i dyspozytora kopalni o każdym wyjeździe samochodu sanitarnego lub jednostki Systemu Państwowego Ratownictwa Medycznego poza teren kopalni.</w:t>
      </w:r>
    </w:p>
    <w:p w14:paraId="0A1F0779" w14:textId="5D6A8AF9" w:rsidR="00F95520" w:rsidRPr="006E438C" w:rsidRDefault="00F95520" w:rsidP="00BD30B3">
      <w:pPr>
        <w:numPr>
          <w:ilvl w:val="0"/>
          <w:numId w:val="65"/>
        </w:numPr>
        <w:jc w:val="both"/>
        <w:rPr>
          <w:bCs/>
          <w:sz w:val="22"/>
          <w:szCs w:val="22"/>
        </w:rPr>
      </w:pPr>
      <w:r w:rsidRPr="006E438C">
        <w:rPr>
          <w:bCs/>
          <w:sz w:val="22"/>
          <w:szCs w:val="22"/>
        </w:rPr>
        <w:t xml:space="preserve">Wykonywanie pomiaru wskaźnikiem na obecność alkoholu w wydychanym powietrzu i/lub badania analizatorem wydechu będących własnością PGG S.A. Oddział KWK </w:t>
      </w:r>
      <w:r w:rsidR="006712C6">
        <w:rPr>
          <w:bCs/>
          <w:sz w:val="22"/>
          <w:szCs w:val="22"/>
        </w:rPr>
        <w:t>Staszic-Wujek</w:t>
      </w:r>
      <w:r w:rsidRPr="006E438C">
        <w:rPr>
          <w:bCs/>
          <w:sz w:val="22"/>
          <w:szCs w:val="22"/>
        </w:rPr>
        <w:t xml:space="preserve"> u osób, </w:t>
      </w:r>
      <w:r w:rsidRPr="006E438C">
        <w:rPr>
          <w:bCs/>
          <w:sz w:val="22"/>
          <w:szCs w:val="22"/>
        </w:rPr>
        <w:lastRenderedPageBreak/>
        <w:t xml:space="preserve">którym została udzielona pomoc </w:t>
      </w:r>
      <w:r w:rsidR="009C26C7" w:rsidRPr="006E438C">
        <w:rPr>
          <w:bCs/>
          <w:sz w:val="22"/>
          <w:szCs w:val="22"/>
        </w:rPr>
        <w:t>przedmedyczna,</w:t>
      </w:r>
      <w:r w:rsidRPr="006E438C">
        <w:rPr>
          <w:bCs/>
          <w:sz w:val="22"/>
          <w:szCs w:val="22"/>
        </w:rPr>
        <w:t xml:space="preserve"> jeżeli</w:t>
      </w:r>
      <w:r>
        <w:rPr>
          <w:bCs/>
          <w:sz w:val="22"/>
          <w:szCs w:val="22"/>
        </w:rPr>
        <w:t xml:space="preserve"> ich stan zdrowia na to pozwala (na zasadach obowiązujących w kopalni).</w:t>
      </w:r>
    </w:p>
    <w:p w14:paraId="636E60E1" w14:textId="77777777" w:rsidR="00F95520" w:rsidRPr="006E438C" w:rsidRDefault="00F95520" w:rsidP="00BD30B3">
      <w:pPr>
        <w:numPr>
          <w:ilvl w:val="0"/>
          <w:numId w:val="65"/>
        </w:numPr>
        <w:jc w:val="both"/>
        <w:rPr>
          <w:bCs/>
          <w:sz w:val="22"/>
          <w:szCs w:val="22"/>
        </w:rPr>
      </w:pPr>
      <w:r w:rsidRPr="006E438C">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77777777" w:rsidR="00F95520" w:rsidRPr="006E438C" w:rsidRDefault="00F95520" w:rsidP="00BD30B3">
      <w:pPr>
        <w:numPr>
          <w:ilvl w:val="0"/>
          <w:numId w:val="65"/>
        </w:numPr>
        <w:jc w:val="both"/>
        <w:rPr>
          <w:bCs/>
          <w:sz w:val="22"/>
          <w:szCs w:val="22"/>
        </w:rPr>
      </w:pPr>
      <w:r w:rsidRPr="006E438C">
        <w:rPr>
          <w:bCs/>
          <w:sz w:val="22"/>
          <w:szCs w:val="22"/>
        </w:rPr>
        <w:t>Asystowanie lekarzowi dyżurującemu przy udzielaniu pierwszej pomocy doraźnej w Punkcie Pierwszej Pomocy.</w:t>
      </w:r>
    </w:p>
    <w:p w14:paraId="1827B25F" w14:textId="77777777" w:rsidR="00F95520" w:rsidRPr="006E438C" w:rsidRDefault="00F95520" w:rsidP="00BD30B3">
      <w:pPr>
        <w:numPr>
          <w:ilvl w:val="0"/>
          <w:numId w:val="65"/>
        </w:numPr>
        <w:jc w:val="both"/>
        <w:rPr>
          <w:bCs/>
          <w:sz w:val="22"/>
          <w:szCs w:val="22"/>
        </w:rPr>
      </w:pPr>
      <w:r w:rsidRPr="006E438C">
        <w:rPr>
          <w:bCs/>
          <w:sz w:val="22"/>
          <w:szCs w:val="22"/>
        </w:rPr>
        <w:t>Zakładanie opatrunków oraz podawanie lekarstw poszkodowanym i chorym pracownikom stosownie do posiadanych uprawnień.</w:t>
      </w:r>
    </w:p>
    <w:p w14:paraId="45F2B6FC" w14:textId="77777777" w:rsidR="00F95520" w:rsidRPr="006E438C" w:rsidRDefault="00F95520" w:rsidP="00BD30B3">
      <w:pPr>
        <w:numPr>
          <w:ilvl w:val="0"/>
          <w:numId w:val="65"/>
        </w:numPr>
        <w:jc w:val="both"/>
        <w:rPr>
          <w:bCs/>
          <w:sz w:val="22"/>
          <w:szCs w:val="22"/>
        </w:rPr>
      </w:pPr>
      <w:r w:rsidRPr="006E438C">
        <w:rPr>
          <w:bCs/>
          <w:sz w:val="22"/>
          <w:szCs w:val="22"/>
        </w:rPr>
        <w:t>Opieka nad poszkodowanymi w czasie ich przebywania na Punkcie po zaistniałym wypadku lub zachorowaniu.</w:t>
      </w:r>
    </w:p>
    <w:p w14:paraId="0B62BE89" w14:textId="77777777" w:rsidR="00F95520" w:rsidRPr="006E438C" w:rsidRDefault="00F95520" w:rsidP="00BD30B3">
      <w:pPr>
        <w:numPr>
          <w:ilvl w:val="0"/>
          <w:numId w:val="65"/>
        </w:numPr>
        <w:jc w:val="both"/>
        <w:rPr>
          <w:bCs/>
          <w:sz w:val="22"/>
          <w:szCs w:val="22"/>
        </w:rPr>
      </w:pPr>
      <w:r w:rsidRPr="006E438C">
        <w:rPr>
          <w:bCs/>
          <w:sz w:val="22"/>
          <w:szCs w:val="22"/>
        </w:rPr>
        <w:t xml:space="preserve">Zachowanie w tajemnicy informacji stanowiących tajemnicę służbową. </w:t>
      </w:r>
    </w:p>
    <w:p w14:paraId="66345134" w14:textId="77777777" w:rsidR="00F95520" w:rsidRPr="006E438C" w:rsidRDefault="00F95520" w:rsidP="00BD30B3">
      <w:pPr>
        <w:numPr>
          <w:ilvl w:val="0"/>
          <w:numId w:val="65"/>
        </w:numPr>
        <w:jc w:val="both"/>
        <w:rPr>
          <w:bCs/>
          <w:sz w:val="22"/>
          <w:szCs w:val="22"/>
        </w:rPr>
      </w:pPr>
      <w:r w:rsidRPr="006E438C">
        <w:rPr>
          <w:bCs/>
          <w:sz w:val="22"/>
          <w:szCs w:val="22"/>
        </w:rPr>
        <w:t>Sterylizacja używanego sprzętu medycznego.</w:t>
      </w:r>
    </w:p>
    <w:p w14:paraId="001C2404" w14:textId="3EA47350" w:rsidR="00F95520" w:rsidRPr="006E438C" w:rsidRDefault="00F95520" w:rsidP="00BD30B3">
      <w:pPr>
        <w:numPr>
          <w:ilvl w:val="0"/>
          <w:numId w:val="65"/>
        </w:numPr>
        <w:jc w:val="both"/>
        <w:rPr>
          <w:bCs/>
          <w:sz w:val="22"/>
          <w:szCs w:val="22"/>
        </w:rPr>
      </w:pPr>
      <w:r w:rsidRPr="006E438C">
        <w:rPr>
          <w:bCs/>
          <w:sz w:val="22"/>
          <w:szCs w:val="22"/>
        </w:rPr>
        <w:t>Zabezpieczenie i właściwe przechowywanie leków oraz materiałów opatr</w:t>
      </w:r>
      <w:r w:rsidRPr="00E216DD">
        <w:rPr>
          <w:bCs/>
          <w:sz w:val="22"/>
          <w:szCs w:val="22"/>
        </w:rPr>
        <w:t>unkowych.</w:t>
      </w:r>
    </w:p>
    <w:p w14:paraId="529E650D" w14:textId="77777777" w:rsidR="00F95520" w:rsidRPr="006E438C" w:rsidRDefault="00F95520" w:rsidP="00BD30B3">
      <w:pPr>
        <w:numPr>
          <w:ilvl w:val="0"/>
          <w:numId w:val="65"/>
        </w:numPr>
        <w:jc w:val="both"/>
        <w:rPr>
          <w:bCs/>
          <w:sz w:val="22"/>
          <w:szCs w:val="22"/>
        </w:rPr>
      </w:pPr>
      <w:r w:rsidRPr="006E438C">
        <w:rPr>
          <w:bCs/>
          <w:sz w:val="22"/>
          <w:szCs w:val="22"/>
        </w:rPr>
        <w:t xml:space="preserve">Współpraca przy bieżącym zaopatrzeniu Punktu Pierwszej Pomocy w leki, opatrunki zgodnie </w:t>
      </w:r>
      <w:r w:rsidRPr="006E438C">
        <w:rPr>
          <w:bCs/>
          <w:sz w:val="22"/>
          <w:szCs w:val="22"/>
        </w:rPr>
        <w:br/>
        <w:t xml:space="preserve">z aktualnie obowiązującymi przepisami w przedmiotowym zakresie. </w:t>
      </w:r>
    </w:p>
    <w:p w14:paraId="21977506" w14:textId="77777777" w:rsidR="00F95520" w:rsidRPr="006E438C" w:rsidRDefault="00F95520" w:rsidP="00BD30B3">
      <w:pPr>
        <w:numPr>
          <w:ilvl w:val="0"/>
          <w:numId w:val="65"/>
        </w:numPr>
        <w:jc w:val="both"/>
        <w:rPr>
          <w:bCs/>
          <w:sz w:val="22"/>
          <w:szCs w:val="22"/>
        </w:rPr>
      </w:pPr>
      <w:r w:rsidRPr="006E438C">
        <w:rPr>
          <w:bCs/>
          <w:sz w:val="22"/>
          <w:szCs w:val="22"/>
        </w:rPr>
        <w:t xml:space="preserve">Unieszkodliwianie odpadów w zakresie: zapewnienia właściwej segregacji i przekazywania </w:t>
      </w:r>
      <w:r w:rsidRPr="006E438C">
        <w:rPr>
          <w:bCs/>
          <w:sz w:val="22"/>
          <w:szCs w:val="22"/>
        </w:rPr>
        <w:br/>
        <w:t>do unieszkodliwiania właściwym jednostkom (na podstawie odrębnej umowy zawartej przez Wykonawcę), odpadów medycznych, wytwarzanych w trakcie obsługi Punktu Pierwszej Pomocy.</w:t>
      </w:r>
    </w:p>
    <w:p w14:paraId="4A712C1D" w14:textId="77777777" w:rsidR="00F95520" w:rsidRPr="006E438C" w:rsidRDefault="00F95520" w:rsidP="00BD30B3">
      <w:pPr>
        <w:numPr>
          <w:ilvl w:val="0"/>
          <w:numId w:val="65"/>
        </w:numPr>
        <w:jc w:val="both"/>
        <w:rPr>
          <w:bCs/>
          <w:sz w:val="22"/>
          <w:szCs w:val="22"/>
        </w:rPr>
      </w:pPr>
      <w:r w:rsidRPr="006E438C">
        <w:rPr>
          <w:bCs/>
          <w:sz w:val="22"/>
          <w:szCs w:val="22"/>
        </w:rPr>
        <w:t>Wykonawca wyposaża i utrzymuje w należytym stanie obuwie oraz odzież ochronną personelu obsługującego Punkt Pierwszej Pomocy we własnym zakresie.</w:t>
      </w:r>
    </w:p>
    <w:p w14:paraId="72B63291" w14:textId="77777777" w:rsidR="00F95520" w:rsidRPr="006E438C" w:rsidRDefault="00F95520" w:rsidP="00BD30B3">
      <w:pPr>
        <w:numPr>
          <w:ilvl w:val="0"/>
          <w:numId w:val="65"/>
        </w:numPr>
        <w:jc w:val="both"/>
        <w:rPr>
          <w:bCs/>
          <w:sz w:val="22"/>
          <w:szCs w:val="22"/>
        </w:rPr>
      </w:pPr>
      <w:r w:rsidRPr="006E438C">
        <w:rPr>
          <w:bCs/>
          <w:sz w:val="22"/>
          <w:szCs w:val="22"/>
        </w:rPr>
        <w:t xml:space="preserve">Wykonawca ocenia i dokumentuje ryzyko zawodowe na wszystkich stanowiskach, na których zatrudniani są pracownicy Wykonawcy przy wykonywaniu prac / robót objętych umową z Zamawiającym. </w:t>
      </w:r>
    </w:p>
    <w:p w14:paraId="52BEE34E" w14:textId="77777777" w:rsidR="00F95520" w:rsidRPr="006E438C" w:rsidRDefault="00F95520" w:rsidP="00BD30B3">
      <w:pPr>
        <w:numPr>
          <w:ilvl w:val="0"/>
          <w:numId w:val="65"/>
        </w:numPr>
        <w:jc w:val="both"/>
        <w:rPr>
          <w:bCs/>
          <w:sz w:val="22"/>
          <w:szCs w:val="22"/>
        </w:rPr>
      </w:pPr>
      <w:r w:rsidRPr="006E438C">
        <w:rPr>
          <w:bCs/>
          <w:sz w:val="22"/>
          <w:szCs w:val="22"/>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00230048" w14:textId="77777777" w:rsidR="00F95520" w:rsidRPr="006E438C" w:rsidRDefault="00F95520" w:rsidP="00BD30B3">
      <w:pPr>
        <w:numPr>
          <w:ilvl w:val="0"/>
          <w:numId w:val="65"/>
        </w:numPr>
        <w:jc w:val="both"/>
        <w:rPr>
          <w:bCs/>
          <w:sz w:val="22"/>
          <w:szCs w:val="22"/>
        </w:rPr>
      </w:pPr>
      <w:r w:rsidRPr="006E438C">
        <w:rPr>
          <w:bCs/>
          <w:sz w:val="22"/>
          <w:szCs w:val="22"/>
        </w:rPr>
        <w:t>Ustalenie okoliczności i przyczyn wypadku przy pracy oraz sporządzenie wymaganej przepisami dokumentacji wypadkowej dokonuje służba bhp Wykonawcy.</w:t>
      </w:r>
    </w:p>
    <w:p w14:paraId="59CE6E92"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przekazywania informacji pisemnej</w:t>
      </w:r>
      <w:r w:rsidRPr="006E438C">
        <w:rPr>
          <w:bCs/>
          <w:sz w:val="22"/>
          <w:szCs w:val="22"/>
        </w:rPr>
        <w:br/>
        <w:t>za pośrednictwem inspektorów nadzoru-koordynatorów o wypadku przy pracy do Działu BHP Zamawiającego podając dane zgodnie z wewnętrznym uregulowaniem ww. zakresie.</w:t>
      </w:r>
    </w:p>
    <w:p w14:paraId="5F74BB85"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dostarczenia do Działu BHP Zamawiającego kopalni po zatwierdzeni</w:t>
      </w:r>
      <w:r w:rsidRPr="00E216DD">
        <w:rPr>
          <w:bCs/>
          <w:sz w:val="22"/>
          <w:szCs w:val="22"/>
        </w:rPr>
        <w:t>u, wyciąg</w:t>
      </w:r>
      <w:r w:rsidR="00F665FE" w:rsidRPr="00E216DD">
        <w:rPr>
          <w:bCs/>
          <w:sz w:val="22"/>
          <w:szCs w:val="22"/>
        </w:rPr>
        <w:t>u</w:t>
      </w:r>
      <w:r w:rsidRPr="00E216DD">
        <w:rPr>
          <w:bCs/>
          <w:sz w:val="22"/>
          <w:szCs w:val="22"/>
        </w:rPr>
        <w:t xml:space="preserve"> z Protokołu</w:t>
      </w:r>
      <w:r w:rsidRPr="006E438C">
        <w:rPr>
          <w:bCs/>
          <w:sz w:val="22"/>
          <w:szCs w:val="22"/>
        </w:rPr>
        <w:t xml:space="preserve"> ustalenia okoliczności i przyczyn wypadku przy pracy.</w:t>
      </w:r>
      <w:r w:rsidRPr="006E438C">
        <w:rPr>
          <w:bCs/>
          <w:strike/>
          <w:sz w:val="22"/>
          <w:szCs w:val="22"/>
        </w:rPr>
        <w:t xml:space="preserve">  </w:t>
      </w:r>
    </w:p>
    <w:p w14:paraId="1C4AB56F" w14:textId="77777777" w:rsidR="00F95520" w:rsidRPr="006E438C" w:rsidRDefault="00F95520" w:rsidP="00BD30B3">
      <w:pPr>
        <w:numPr>
          <w:ilvl w:val="0"/>
          <w:numId w:val="65"/>
        </w:numPr>
        <w:jc w:val="both"/>
        <w:rPr>
          <w:bCs/>
          <w:sz w:val="22"/>
          <w:szCs w:val="22"/>
        </w:rPr>
      </w:pPr>
      <w:r w:rsidRPr="006E438C">
        <w:rPr>
          <w:bCs/>
          <w:sz w:val="22"/>
          <w:szCs w:val="22"/>
        </w:rPr>
        <w:t>Zakres przedmiotu zamówienia Wykonawca będzie wykonywał pielęgniarkami/ratownikami medycznymi wykazanymi w umowie. Zmiana składu osobowego pielęgniarek/ratowników medycznych będzie wymagać zgody Zamawiającego. Powyższe nie wymaga aneksu, jedynie powiadomienia Stron.</w:t>
      </w:r>
    </w:p>
    <w:p w14:paraId="791F2E2D" w14:textId="77777777" w:rsidR="00F95520" w:rsidRPr="006E438C" w:rsidRDefault="00F95520" w:rsidP="00BD30B3">
      <w:pPr>
        <w:numPr>
          <w:ilvl w:val="0"/>
          <w:numId w:val="65"/>
        </w:numPr>
        <w:jc w:val="both"/>
        <w:rPr>
          <w:bCs/>
          <w:sz w:val="22"/>
          <w:szCs w:val="22"/>
        </w:rPr>
      </w:pPr>
      <w:r w:rsidRPr="006E438C">
        <w:rPr>
          <w:bCs/>
          <w:sz w:val="22"/>
          <w:szCs w:val="22"/>
        </w:rPr>
        <w:t xml:space="preserve">W zawieranych umowach ze strony podmiotu świadczącego usługi w zakresie obsługi Punktu Pierwszej Pomocy winna być wyznaczona osoba (koordynator), odpowiedzialna za nadzór nad realizacją umowy. </w:t>
      </w:r>
    </w:p>
    <w:p w14:paraId="3C3B5FCC" w14:textId="77777777" w:rsidR="00F95520" w:rsidRPr="006E438C" w:rsidRDefault="00F95520" w:rsidP="00BD30B3">
      <w:pPr>
        <w:numPr>
          <w:ilvl w:val="0"/>
          <w:numId w:val="65"/>
        </w:numPr>
        <w:spacing w:line="256" w:lineRule="auto"/>
        <w:contextualSpacing/>
        <w:jc w:val="both"/>
        <w:rPr>
          <w:sz w:val="22"/>
          <w:szCs w:val="22"/>
        </w:rPr>
      </w:pPr>
      <w:r w:rsidRPr="006E438C">
        <w:rPr>
          <w:sz w:val="22"/>
          <w:szCs w:val="22"/>
        </w:rPr>
        <w:t>Wykonawca ponosi pełną odpowiedzialność odszkodowawczą za wszelkie szkody powstałe z jego winy w związku z realizacją Umowy, w tym w stosunku do własnych pracowników, Podwykonawców oraz osób trzecich.</w:t>
      </w:r>
    </w:p>
    <w:p w14:paraId="4CD6DADE" w14:textId="77777777" w:rsidR="00F95520" w:rsidRPr="006E438C" w:rsidRDefault="00F95520" w:rsidP="00BD30B3">
      <w:pPr>
        <w:numPr>
          <w:ilvl w:val="0"/>
          <w:numId w:val="65"/>
        </w:numPr>
        <w:spacing w:line="256" w:lineRule="auto"/>
        <w:contextualSpacing/>
        <w:jc w:val="both"/>
        <w:rPr>
          <w:sz w:val="22"/>
          <w:szCs w:val="22"/>
        </w:rPr>
      </w:pPr>
      <w:bookmarkStart w:id="98" w:name="_Hlk78968871"/>
      <w:r w:rsidRPr="006E438C">
        <w:rPr>
          <w:sz w:val="22"/>
          <w:szCs w:val="22"/>
        </w:rPr>
        <w:t>Wykonawca przed rozpoczęciem realizacji umowy dostarczy do Działu BHP kopalni wykaz pielęgniarek / ratowników medycznych oraz kopie dokumentów potwierdzających prawo wykonywania zawodu dla osób uczestniczących w realizacji zamówienia.</w:t>
      </w:r>
    </w:p>
    <w:bookmarkEnd w:id="98"/>
    <w:p w14:paraId="6997549B" w14:textId="1C236CDC" w:rsidR="00F95520" w:rsidRPr="006E438C" w:rsidRDefault="00F95520" w:rsidP="00F95520">
      <w:pPr>
        <w:spacing w:after="160" w:line="259" w:lineRule="auto"/>
        <w:rPr>
          <w:sz w:val="12"/>
          <w:szCs w:val="12"/>
        </w:rPr>
      </w:pPr>
    </w:p>
    <w:p w14:paraId="2372C802" w14:textId="77777777" w:rsidR="00F95520" w:rsidRPr="006E438C" w:rsidRDefault="00F95520" w:rsidP="00BD30B3">
      <w:pPr>
        <w:numPr>
          <w:ilvl w:val="0"/>
          <w:numId w:val="62"/>
        </w:numPr>
        <w:contextualSpacing/>
        <w:jc w:val="both"/>
        <w:rPr>
          <w:b/>
          <w:sz w:val="22"/>
          <w:szCs w:val="22"/>
        </w:rPr>
      </w:pPr>
      <w:r w:rsidRPr="006E438C">
        <w:rPr>
          <w:b/>
          <w:sz w:val="22"/>
          <w:szCs w:val="22"/>
        </w:rPr>
        <w:t xml:space="preserve">Obowiązki Zamawiającego </w:t>
      </w:r>
    </w:p>
    <w:p w14:paraId="056FB133" w14:textId="77777777" w:rsidR="00F95520" w:rsidRPr="006E438C" w:rsidRDefault="00F95520" w:rsidP="00BD30B3">
      <w:pPr>
        <w:numPr>
          <w:ilvl w:val="2"/>
          <w:numId w:val="65"/>
        </w:numPr>
        <w:tabs>
          <w:tab w:val="num" w:pos="2160"/>
        </w:tabs>
        <w:ind w:left="426" w:hanging="426"/>
        <w:contextualSpacing/>
        <w:jc w:val="both"/>
        <w:rPr>
          <w:sz w:val="22"/>
          <w:szCs w:val="22"/>
        </w:rPr>
      </w:pPr>
      <w:bookmarkStart w:id="99" w:name="_Hlk78274386"/>
      <w:r w:rsidRPr="006E438C">
        <w:rPr>
          <w:sz w:val="22"/>
          <w:szCs w:val="22"/>
        </w:rPr>
        <w:t>Zapewnienie usług całodobowego transportu sanitarnego wraz z kierowcą.</w:t>
      </w:r>
    </w:p>
    <w:p w14:paraId="28ED950C"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Zapewnienie środków finansowych na zakup leków i materiałów opatrunkowych.</w:t>
      </w:r>
    </w:p>
    <w:p w14:paraId="3D7BA495"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lastRenderedPageBreak/>
        <w:t>Zlecanie</w:t>
      </w:r>
      <w:r>
        <w:rPr>
          <w:sz w:val="22"/>
          <w:szCs w:val="22"/>
        </w:rPr>
        <w:t xml:space="preserve"> firmom serwisującym</w:t>
      </w:r>
      <w:r w:rsidRPr="006E438C">
        <w:rPr>
          <w:sz w:val="22"/>
          <w:szCs w:val="22"/>
        </w:rPr>
        <w:t xml:space="preserve"> przeglądów stanu technicznego i konserwacji wyposażen</w:t>
      </w:r>
      <w:r>
        <w:rPr>
          <w:sz w:val="22"/>
          <w:szCs w:val="22"/>
        </w:rPr>
        <w:t xml:space="preserve">ia znajdującego się </w:t>
      </w:r>
      <w:r w:rsidRPr="006E438C">
        <w:rPr>
          <w:sz w:val="22"/>
          <w:szCs w:val="22"/>
        </w:rPr>
        <w:t xml:space="preserve">w Punkcie Pierwszej Pomocy </w:t>
      </w:r>
      <w:r>
        <w:rPr>
          <w:sz w:val="22"/>
          <w:szCs w:val="22"/>
        </w:rPr>
        <w:t>będącego własnością Zamawiającego</w:t>
      </w:r>
      <w:r w:rsidRPr="006E438C">
        <w:rPr>
          <w:sz w:val="22"/>
          <w:szCs w:val="22"/>
        </w:rPr>
        <w:t>.</w:t>
      </w:r>
    </w:p>
    <w:p w14:paraId="4B65BCF3"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Wyposażenie niezbędnych pomieszczeń Punktu Pierwszej Pomocy.</w:t>
      </w:r>
    </w:p>
    <w:p w14:paraId="190E816F"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Zamawiający udzieli Wykonawcy niezbędnej pełnej informacji o istniejącym ryzyku zawodowym w zakładzie Zamawiającego.</w:t>
      </w:r>
    </w:p>
    <w:p w14:paraId="5C8839E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organizuje i zapewnia bezpieczeństwo przeciwpożarowe. </w:t>
      </w:r>
    </w:p>
    <w:p w14:paraId="7122C7D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Przeszkolenie pracowników Wykonawcy w zakresie podstawowych przepisów BHP oraz przeciwpożarowych obowiązujących w ruchu zakładu górniczego, występujących zagrożeń, zasad łączności i alarmowania.</w:t>
      </w:r>
    </w:p>
    <w:p w14:paraId="5E5A1471"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zastrzega sobie prawo do przeprowadzenia kontroli zakresu prowadzenia Punktu Pierwszej Pomocy oraz przechowywania dokumentacji dotyczącej jego funkcjonowania. </w:t>
      </w:r>
    </w:p>
    <w:p w14:paraId="40CF24DE"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Udostępnienie w celu realizacji przedmiotowego zamówienia Punktu Pierwszej Pomocy wraz </w:t>
      </w:r>
      <w:r w:rsidRPr="006E438C">
        <w:rPr>
          <w:sz w:val="22"/>
          <w:szCs w:val="22"/>
        </w:rPr>
        <w:br/>
        <w:t xml:space="preserve">z mediami. </w:t>
      </w:r>
    </w:p>
    <w:p w14:paraId="65C62F1D"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Nadzór nad działalnością Punktu Pierwszej Pomocy sprawuje Kierownik Działu BHP.</w:t>
      </w:r>
    </w:p>
    <w:bookmarkEnd w:id="99"/>
    <w:p w14:paraId="7F0A5CE6" w14:textId="77777777" w:rsidR="00F95520" w:rsidRPr="006E438C" w:rsidRDefault="00F95520" w:rsidP="00F95520">
      <w:pPr>
        <w:ind w:left="426"/>
        <w:contextualSpacing/>
        <w:jc w:val="both"/>
        <w:rPr>
          <w:color w:val="FF0000"/>
          <w:sz w:val="14"/>
          <w:szCs w:val="14"/>
        </w:rPr>
      </w:pPr>
    </w:p>
    <w:p w14:paraId="4B9ADCF0" w14:textId="77777777" w:rsidR="00F95520" w:rsidRPr="00E216DD" w:rsidRDefault="00F95520" w:rsidP="00BD30B3">
      <w:pPr>
        <w:numPr>
          <w:ilvl w:val="0"/>
          <w:numId w:val="62"/>
        </w:numPr>
        <w:contextualSpacing/>
        <w:rPr>
          <w:b/>
          <w:sz w:val="22"/>
          <w:szCs w:val="22"/>
          <w:lang w:eastAsia="zh-CN"/>
        </w:rPr>
      </w:pPr>
      <w:r w:rsidRPr="00E216DD">
        <w:rPr>
          <w:b/>
          <w:sz w:val="22"/>
          <w:szCs w:val="22"/>
        </w:rPr>
        <w:t xml:space="preserve">Gwarancja i postępowanie reklamacyjne - </w:t>
      </w:r>
      <w:r w:rsidRPr="00E216DD">
        <w:rPr>
          <w:bCs/>
          <w:sz w:val="22"/>
          <w:szCs w:val="22"/>
        </w:rPr>
        <w:t>nie dotyczy</w:t>
      </w:r>
    </w:p>
    <w:p w14:paraId="0F1AC6EC" w14:textId="77777777" w:rsidR="00F95520" w:rsidRPr="00E216DD" w:rsidRDefault="00F95520" w:rsidP="00F95520">
      <w:pPr>
        <w:ind w:firstLine="397"/>
        <w:rPr>
          <w:bCs/>
          <w:sz w:val="12"/>
          <w:szCs w:val="12"/>
        </w:rPr>
      </w:pPr>
    </w:p>
    <w:p w14:paraId="114DF626"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Forma zatrudnienia osób realizujących zamówienie </w:t>
      </w:r>
    </w:p>
    <w:p w14:paraId="76E8BBEF" w14:textId="77777777" w:rsidR="00F95520" w:rsidRPr="00E216DD" w:rsidRDefault="00F95520" w:rsidP="00F95520">
      <w:pPr>
        <w:ind w:left="720"/>
        <w:contextualSpacing/>
        <w:jc w:val="both"/>
        <w:rPr>
          <w:bCs/>
          <w:sz w:val="22"/>
          <w:szCs w:val="22"/>
        </w:rPr>
      </w:pPr>
      <w:r w:rsidRPr="00E216DD">
        <w:rPr>
          <w:bCs/>
          <w:sz w:val="22"/>
          <w:szCs w:val="22"/>
        </w:rPr>
        <w:t>Zgodnie z §9 ust. 1 Załącznika nr 5 do SWZ „Istotne postanowienia umowy”.</w:t>
      </w:r>
    </w:p>
    <w:p w14:paraId="597EBF80" w14:textId="77777777" w:rsidR="00F95520" w:rsidRPr="00E216DD" w:rsidRDefault="00F95520" w:rsidP="00F95520">
      <w:pPr>
        <w:ind w:left="720"/>
        <w:contextualSpacing/>
        <w:jc w:val="both"/>
        <w:rPr>
          <w:b/>
          <w:sz w:val="12"/>
          <w:szCs w:val="12"/>
        </w:rPr>
      </w:pPr>
    </w:p>
    <w:p w14:paraId="6E857F1E"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Świadczenia Zamawiającego na rzecz Wykonawcy w związku z realizacją zamówienia </w:t>
      </w:r>
    </w:p>
    <w:p w14:paraId="126A9823" w14:textId="77777777" w:rsidR="00F95520" w:rsidRPr="00E216DD" w:rsidRDefault="00F95520" w:rsidP="00F95520">
      <w:pPr>
        <w:ind w:left="360"/>
        <w:jc w:val="both"/>
        <w:rPr>
          <w:b/>
          <w:bCs/>
          <w:sz w:val="22"/>
          <w:szCs w:val="22"/>
        </w:rPr>
      </w:pPr>
      <w:bookmarkStart w:id="100" w:name="_Hlk94039270"/>
      <w:bookmarkStart w:id="101" w:name="_Hlk78704375"/>
      <w:r w:rsidRPr="00E216DD">
        <w:rPr>
          <w:bCs/>
          <w:sz w:val="22"/>
        </w:rPr>
        <w:t xml:space="preserve">Realizacja przedmiotowego zamówienia </w:t>
      </w:r>
      <w:r w:rsidRPr="00E216DD">
        <w:rPr>
          <w:b/>
          <w:sz w:val="22"/>
        </w:rPr>
        <w:t>nie wymaga</w:t>
      </w:r>
      <w:r w:rsidRPr="00E216DD">
        <w:rPr>
          <w:bCs/>
          <w:sz w:val="22"/>
        </w:rPr>
        <w:t xml:space="preserve"> odpłatnego korzystania ze składników majątku Zamawiającego lub świadczenia usług bądź wydania materiałów niezbędnych do wykonania zamówienia.</w:t>
      </w:r>
      <w:r w:rsidRPr="00E216DD">
        <w:rPr>
          <w:sz w:val="22"/>
          <w:szCs w:val="22"/>
        </w:rPr>
        <w:t xml:space="preserve"> </w:t>
      </w:r>
    </w:p>
    <w:p w14:paraId="1E5B4278" w14:textId="77777777" w:rsidR="00F95520" w:rsidRPr="00E216DD" w:rsidRDefault="00F95520" w:rsidP="00F95520">
      <w:pPr>
        <w:ind w:left="360"/>
        <w:jc w:val="both"/>
        <w:rPr>
          <w:sz w:val="22"/>
          <w:szCs w:val="22"/>
        </w:rPr>
      </w:pPr>
      <w:r w:rsidRPr="00E216DD">
        <w:rPr>
          <w:sz w:val="22"/>
          <w:szCs w:val="22"/>
        </w:rPr>
        <w:t xml:space="preserve">Zamawiający, w celu realizacji przedmiotowego zamówienia zapewni pomieszczenia Punktu Pierwszej Pomocy wraz z mediami. </w:t>
      </w:r>
    </w:p>
    <w:p w14:paraId="2E11C193" w14:textId="77777777" w:rsidR="00F95520" w:rsidRPr="00E216DD" w:rsidRDefault="00F95520" w:rsidP="00F95520">
      <w:pPr>
        <w:ind w:left="360"/>
        <w:jc w:val="both"/>
        <w:rPr>
          <w:sz w:val="22"/>
          <w:szCs w:val="22"/>
        </w:rPr>
      </w:pPr>
      <w:r w:rsidRPr="00E216DD">
        <w:rPr>
          <w:sz w:val="22"/>
          <w:szCs w:val="22"/>
        </w:rPr>
        <w:t>Przekazanie pomieszczeń Punktu Pierwszej Pomocy wraz z wyposażeniem nastąpi na podstawie Protokołu.</w:t>
      </w:r>
    </w:p>
    <w:bookmarkEnd w:id="100"/>
    <w:p w14:paraId="7A3BDEEB" w14:textId="77777777" w:rsidR="00F95520" w:rsidRPr="00E216DD" w:rsidRDefault="00F95520" w:rsidP="00F95520">
      <w:pPr>
        <w:ind w:left="360"/>
        <w:jc w:val="both"/>
        <w:rPr>
          <w:b/>
          <w:bCs/>
          <w:sz w:val="14"/>
          <w:szCs w:val="14"/>
        </w:rPr>
      </w:pPr>
    </w:p>
    <w:bookmarkEnd w:id="101"/>
    <w:p w14:paraId="65E3D840" w14:textId="77777777" w:rsidR="00F95520" w:rsidRPr="00E216DD" w:rsidRDefault="00F95520" w:rsidP="00BD30B3">
      <w:pPr>
        <w:numPr>
          <w:ilvl w:val="0"/>
          <w:numId w:val="62"/>
        </w:numPr>
        <w:contextualSpacing/>
        <w:jc w:val="both"/>
        <w:rPr>
          <w:b/>
          <w:sz w:val="22"/>
          <w:szCs w:val="22"/>
        </w:rPr>
      </w:pPr>
      <w:r w:rsidRPr="00E216DD">
        <w:rPr>
          <w:b/>
          <w:sz w:val="22"/>
          <w:szCs w:val="22"/>
        </w:rPr>
        <w:t>Informacje dodatkowe:</w:t>
      </w:r>
    </w:p>
    <w:p w14:paraId="70EC0B41" w14:textId="77777777" w:rsidR="00F95520" w:rsidRPr="00E216DD" w:rsidRDefault="00F95520" w:rsidP="00BD30B3">
      <w:pPr>
        <w:numPr>
          <w:ilvl w:val="3"/>
          <w:numId w:val="65"/>
        </w:numPr>
        <w:ind w:left="284" w:hanging="284"/>
        <w:contextualSpacing/>
        <w:jc w:val="both"/>
        <w:rPr>
          <w:b/>
          <w:sz w:val="22"/>
          <w:szCs w:val="22"/>
        </w:rPr>
      </w:pPr>
      <w:r w:rsidRPr="00E216DD">
        <w:rPr>
          <w:b/>
          <w:sz w:val="22"/>
          <w:szCs w:val="22"/>
        </w:rPr>
        <w:t>Obsługa Punktu Pierwszej Pomocy w zakresie zaopatrzenia w leki i materiały opatrunkowe:</w:t>
      </w:r>
    </w:p>
    <w:p w14:paraId="2A78AE0E"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Punkt Pierwszej Pomocy powinien być zaopatrzony przez Wykonawcę w leki i materiały opatrunkowe niezbędne do udzielenia pierwszej pomocy poszkodowanym w wypadkach przy pracy i nagłych </w:t>
      </w:r>
      <w:proofErr w:type="spellStart"/>
      <w:r w:rsidRPr="00E216DD">
        <w:rPr>
          <w:sz w:val="22"/>
          <w:szCs w:val="22"/>
        </w:rPr>
        <w:t>zachorowaniach</w:t>
      </w:r>
      <w:proofErr w:type="spellEnd"/>
      <w:r w:rsidRPr="00E216DD">
        <w:rPr>
          <w:sz w:val="22"/>
          <w:szCs w:val="22"/>
        </w:rPr>
        <w:t xml:space="preserve"> w zakładzie górniczym.</w:t>
      </w:r>
    </w:p>
    <w:p w14:paraId="72BA2939"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Leki i materiały opatrunkowe winny być systematycznie zamawiane przez Wykonawcę </w:t>
      </w:r>
      <w:r w:rsidRPr="00E216DD">
        <w:rPr>
          <w:sz w:val="22"/>
          <w:szCs w:val="22"/>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77777777" w:rsidR="00F95520" w:rsidRPr="00E216DD" w:rsidRDefault="00F95520" w:rsidP="00BD30B3">
      <w:pPr>
        <w:numPr>
          <w:ilvl w:val="0"/>
          <w:numId w:val="66"/>
        </w:numPr>
        <w:ind w:left="567" w:hanging="283"/>
        <w:jc w:val="both"/>
        <w:rPr>
          <w:sz w:val="22"/>
          <w:szCs w:val="22"/>
        </w:rPr>
      </w:pPr>
      <w:r w:rsidRPr="00E216DD">
        <w:rPr>
          <w:sz w:val="22"/>
          <w:szCs w:val="22"/>
        </w:rPr>
        <w:t>Z leków i materiałów opatrunkowych znajdujących się w Punkcie Pierwszej Pomocy mogą korzystać pracownicy danego Oddziału oraz pracownicy firm obcych świadczących usługi na terenie Oddziału, którzy zostali poszkodowani w wypadkach przy pracy lub ulegli nagłemu zachorowaniu w zakładzie górniczym.</w:t>
      </w:r>
    </w:p>
    <w:p w14:paraId="3D224FAB"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Rozchód leków i materiałów z Punktu Pierwszej Pomocy winien być przez Wykonawcę ściśle ewidencjonowany. </w:t>
      </w:r>
    </w:p>
    <w:p w14:paraId="685730DB" w14:textId="77777777" w:rsidR="00F95520" w:rsidRPr="00E216DD" w:rsidRDefault="00F95520" w:rsidP="00BD30B3">
      <w:pPr>
        <w:numPr>
          <w:ilvl w:val="0"/>
          <w:numId w:val="66"/>
        </w:numPr>
        <w:ind w:left="567" w:hanging="283"/>
        <w:jc w:val="both"/>
        <w:rPr>
          <w:sz w:val="22"/>
          <w:szCs w:val="22"/>
        </w:rPr>
      </w:pPr>
      <w:r w:rsidRPr="00E216DD">
        <w:rPr>
          <w:sz w:val="22"/>
          <w:szCs w:val="22"/>
        </w:rPr>
        <w:t>Środki finansowe na zakup leków i materiałów opatrunkowych (10 000,00 zł netto/rok) zapewnia Zamawiający.</w:t>
      </w:r>
    </w:p>
    <w:p w14:paraId="73FA2450" w14:textId="77777777" w:rsidR="00F95520" w:rsidRPr="00E216DD" w:rsidRDefault="00F95520" w:rsidP="00BD30B3">
      <w:pPr>
        <w:numPr>
          <w:ilvl w:val="0"/>
          <w:numId w:val="66"/>
        </w:numPr>
        <w:ind w:left="567" w:hanging="283"/>
        <w:jc w:val="both"/>
        <w:rPr>
          <w:sz w:val="22"/>
          <w:szCs w:val="22"/>
        </w:rPr>
      </w:pPr>
      <w:r w:rsidRPr="00E216DD">
        <w:rPr>
          <w:sz w:val="22"/>
          <w:szCs w:val="22"/>
        </w:rPr>
        <w:t>Za nadzór i koordynację działań w powyższym zakresie odpowiedzialny jest Kierownik Działu BHP.</w:t>
      </w:r>
    </w:p>
    <w:p w14:paraId="5E4FFA56" w14:textId="77777777" w:rsidR="00F95520" w:rsidRPr="00E216DD" w:rsidRDefault="00F95520" w:rsidP="00F95520">
      <w:pPr>
        <w:spacing w:line="259" w:lineRule="auto"/>
        <w:jc w:val="both"/>
        <w:rPr>
          <w:b/>
          <w:bCs/>
          <w:sz w:val="22"/>
          <w:szCs w:val="22"/>
        </w:rPr>
      </w:pPr>
      <w:r w:rsidRPr="00E216DD">
        <w:rPr>
          <w:b/>
          <w:bCs/>
          <w:sz w:val="22"/>
          <w:szCs w:val="22"/>
        </w:rPr>
        <w:t>Uwaga: Kwota przeznaczona na zakup leków i materiałów opatrunkowych jest stała i wynosi 10 000,00 zł netto/rok/Oddział/Ruch. Aukcja elektroniczna nie będzie obejmować tej kwoty.</w:t>
      </w:r>
    </w:p>
    <w:p w14:paraId="182FA482" w14:textId="77777777" w:rsidR="00F95520" w:rsidRDefault="00F95520" w:rsidP="00F95520">
      <w:pPr>
        <w:jc w:val="both"/>
        <w:rPr>
          <w:sz w:val="12"/>
          <w:szCs w:val="12"/>
        </w:rPr>
      </w:pPr>
    </w:p>
    <w:p w14:paraId="170DE9CC" w14:textId="77777777" w:rsidR="003564D1" w:rsidRPr="00E216DD" w:rsidRDefault="003564D1" w:rsidP="00F95520">
      <w:pPr>
        <w:jc w:val="both"/>
        <w:rPr>
          <w:sz w:val="12"/>
          <w:szCs w:val="12"/>
        </w:rPr>
      </w:pPr>
    </w:p>
    <w:p w14:paraId="76C6BEF4" w14:textId="77777777" w:rsidR="00F95520" w:rsidRPr="00E216DD" w:rsidRDefault="00F95520" w:rsidP="00BD30B3">
      <w:pPr>
        <w:numPr>
          <w:ilvl w:val="3"/>
          <w:numId w:val="65"/>
        </w:numPr>
        <w:ind w:left="284" w:hanging="284"/>
        <w:contextualSpacing/>
        <w:rPr>
          <w:b/>
          <w:bCs/>
          <w:sz w:val="24"/>
          <w:szCs w:val="24"/>
        </w:rPr>
      </w:pPr>
      <w:r w:rsidRPr="00E216DD">
        <w:rPr>
          <w:b/>
          <w:bCs/>
          <w:sz w:val="24"/>
          <w:szCs w:val="24"/>
        </w:rPr>
        <w:t>Pozostałe informacje:</w:t>
      </w:r>
    </w:p>
    <w:p w14:paraId="41988B87" w14:textId="77777777" w:rsidR="00F95520" w:rsidRDefault="00F95520" w:rsidP="00F95520">
      <w:pPr>
        <w:jc w:val="both"/>
        <w:rPr>
          <w:rFonts w:eastAsiaTheme="minorHAnsi"/>
          <w:sz w:val="22"/>
          <w:szCs w:val="22"/>
        </w:rPr>
      </w:pPr>
      <w:r w:rsidRPr="00E216DD">
        <w:rPr>
          <w:sz w:val="22"/>
          <w:szCs w:val="22"/>
        </w:rPr>
        <w:t xml:space="preserve">Warunki dotyczące posiadania przez Wykonawcę ubezpieczenia od odpowiedzialności cywilnej </w:t>
      </w:r>
      <w:r w:rsidRPr="00E216DD">
        <w:rPr>
          <w:sz w:val="22"/>
          <w:szCs w:val="22"/>
        </w:rPr>
        <w:br/>
        <w:t xml:space="preserve">w zakresie prowadzonej działalności obejmującej przedmiot Umowy </w:t>
      </w:r>
      <w:r w:rsidRPr="00E216DD">
        <w:rPr>
          <w:rFonts w:eastAsiaTheme="minorHAnsi"/>
          <w:sz w:val="22"/>
          <w:szCs w:val="22"/>
        </w:rPr>
        <w:t>określono w Załączniku nr 5 do SWZ – Istotne postanowienia umowy w §7.</w:t>
      </w:r>
    </w:p>
    <w:p w14:paraId="142DA1AC" w14:textId="77777777" w:rsidR="006E5FB0" w:rsidRDefault="006E5FB0" w:rsidP="006E5FB0">
      <w:pPr>
        <w:jc w:val="both"/>
        <w:rPr>
          <w:b/>
          <w:bCs/>
        </w:rPr>
      </w:pPr>
    </w:p>
    <w:bookmarkEnd w:id="90"/>
    <w:p w14:paraId="289456DF" w14:textId="2D075218"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9C26C7" w:rsidRPr="000F6329">
        <w:rPr>
          <w:rFonts w:eastAsiaTheme="majorEastAsia"/>
          <w:b/>
          <w:bCs/>
          <w:color w:val="2F5496" w:themeColor="accent1" w:themeShade="BF"/>
          <w:spacing w:val="20"/>
          <w:sz w:val="28"/>
          <w:szCs w:val="28"/>
        </w:rPr>
        <w:t xml:space="preserve">SWZ </w:t>
      </w:r>
      <w:r w:rsidR="009C26C7">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44D28B5" w14:textId="09534E64" w:rsidR="003761A2" w:rsidRPr="007A4EE6" w:rsidRDefault="003761A2" w:rsidP="003761A2">
      <w:pPr>
        <w:jc w:val="both"/>
        <w:rPr>
          <w:rFonts w:eastAsiaTheme="majorEastAsia"/>
          <w:b/>
          <w:bCs/>
          <w:color w:val="2F5496" w:themeColor="accent1" w:themeShade="BF"/>
          <w:spacing w:val="20"/>
          <w:sz w:val="28"/>
          <w:szCs w:val="28"/>
        </w:rPr>
      </w:pPr>
      <w:bookmarkStart w:id="10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r w:rsidR="00F95520">
        <w:rPr>
          <w:rFonts w:eastAsiaTheme="majorEastAsia"/>
          <w:b/>
          <w:bCs/>
          <w:color w:val="2F5496" w:themeColor="accent1" w:themeShade="BF"/>
          <w:spacing w:val="20"/>
          <w:sz w:val="28"/>
          <w:szCs w:val="28"/>
        </w:rPr>
        <w:t xml:space="preserve">- </w:t>
      </w:r>
      <w:r w:rsidR="00F95520" w:rsidRPr="00F95520">
        <w:rPr>
          <w:rFonts w:eastAsiaTheme="majorEastAsia"/>
          <w:b/>
          <w:bCs/>
          <w:i/>
          <w:iCs/>
          <w:color w:val="FF0000"/>
          <w:spacing w:val="20"/>
          <w:sz w:val="28"/>
          <w:szCs w:val="28"/>
        </w:rPr>
        <w:t>nie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6BF0C07E" w14:textId="77777777" w:rsidR="003761A2" w:rsidRDefault="003761A2" w:rsidP="003761A2">
      <w:pPr>
        <w:jc w:val="center"/>
        <w:rPr>
          <w:b/>
          <w:sz w:val="28"/>
          <w:szCs w:val="24"/>
        </w:rPr>
      </w:pPr>
    </w:p>
    <w:p w14:paraId="0E158C8D" w14:textId="77777777" w:rsidR="003761A2" w:rsidRPr="00885C5D" w:rsidRDefault="003761A2" w:rsidP="003761A2">
      <w:pPr>
        <w:jc w:val="center"/>
        <w:rPr>
          <w:i/>
          <w:color w:val="FF0000"/>
          <w:sz w:val="22"/>
          <w:szCs w:val="16"/>
        </w:rPr>
      </w:pPr>
      <w:bookmarkStart w:id="103" w:name="_Hlk106046523"/>
      <w:bookmarkStart w:id="10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BBDAA8D" w14:textId="77777777" w:rsidR="003761A2" w:rsidRPr="00885C5D" w:rsidRDefault="003761A2" w:rsidP="003761A2">
      <w:pPr>
        <w:tabs>
          <w:tab w:val="left" w:pos="426"/>
        </w:tabs>
        <w:spacing w:before="120"/>
        <w:jc w:val="center"/>
        <w:rPr>
          <w:b/>
          <w:sz w:val="28"/>
          <w:szCs w:val="24"/>
        </w:rPr>
      </w:pPr>
    </w:p>
    <w:p w14:paraId="6644DF4D" w14:textId="77777777" w:rsidR="003761A2" w:rsidRPr="00885C5D" w:rsidRDefault="003761A2" w:rsidP="003761A2">
      <w:pPr>
        <w:tabs>
          <w:tab w:val="left" w:pos="426"/>
        </w:tabs>
        <w:spacing w:before="120"/>
        <w:jc w:val="both"/>
        <w:rPr>
          <w:sz w:val="24"/>
          <w:szCs w:val="22"/>
        </w:rPr>
      </w:pPr>
    </w:p>
    <w:p w14:paraId="7B378561"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C04D679"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A499BB" w14:textId="77777777" w:rsidR="007622AA" w:rsidRPr="00180AF0" w:rsidRDefault="007622AA" w:rsidP="007622AA">
      <w:pPr>
        <w:jc w:val="both"/>
        <w:rPr>
          <w:sz w:val="24"/>
        </w:rPr>
      </w:pPr>
    </w:p>
    <w:p w14:paraId="45AA502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1D100D8" w14:textId="77777777" w:rsidR="007622AA" w:rsidRPr="00180AF0" w:rsidRDefault="007622AA" w:rsidP="007622AA">
      <w:pPr>
        <w:jc w:val="both"/>
        <w:rPr>
          <w:sz w:val="24"/>
        </w:rPr>
      </w:pPr>
    </w:p>
    <w:p w14:paraId="3A1A3144"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9E0CC88" w14:textId="77777777" w:rsidR="007622AA" w:rsidRPr="00180AF0" w:rsidRDefault="007622AA" w:rsidP="007622AA">
      <w:pPr>
        <w:ind w:firstLine="360"/>
        <w:jc w:val="both"/>
        <w:rPr>
          <w:sz w:val="24"/>
        </w:rPr>
      </w:pPr>
    </w:p>
    <w:p w14:paraId="6013342D"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BC59A15" w14:textId="77777777" w:rsidR="007622AA" w:rsidRDefault="007622AA" w:rsidP="007622AA">
      <w:pPr>
        <w:ind w:firstLine="360"/>
        <w:jc w:val="both"/>
        <w:rPr>
          <w:sz w:val="24"/>
        </w:rPr>
      </w:pPr>
    </w:p>
    <w:p w14:paraId="46B4FB82"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82188F0" w14:textId="77777777" w:rsidR="007622AA" w:rsidRPr="00756788" w:rsidRDefault="007622AA" w:rsidP="007622AA">
      <w:pPr>
        <w:pStyle w:val="Akapitzlist"/>
        <w:spacing w:before="480"/>
        <w:ind w:left="360"/>
        <w:jc w:val="both"/>
        <w:rPr>
          <w:b/>
          <w:bCs/>
        </w:rPr>
      </w:pPr>
    </w:p>
    <w:bookmarkEnd w:id="103"/>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4"/>
    <w:p w14:paraId="4A65751D" w14:textId="77777777" w:rsidR="00490259" w:rsidRDefault="00490259" w:rsidP="00490259">
      <w:pPr>
        <w:jc w:val="center"/>
        <w:rPr>
          <w:b/>
          <w:bCs/>
          <w:color w:val="0070C0"/>
          <w:sz w:val="40"/>
          <w:szCs w:val="40"/>
        </w:rPr>
      </w:pPr>
    </w:p>
    <w:p w14:paraId="314AA6A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7E79189" w14:textId="77777777" w:rsidR="00AC4DB5" w:rsidRDefault="00AC4DB5" w:rsidP="00A04EE8">
      <w:pPr>
        <w:spacing w:after="160" w:line="259" w:lineRule="auto"/>
        <w:rPr>
          <w:b/>
          <w:bCs/>
          <w:color w:val="0070C0"/>
          <w:sz w:val="40"/>
          <w:szCs w:val="40"/>
        </w:rPr>
      </w:pPr>
    </w:p>
    <w:p w14:paraId="29C6F1D6" w14:textId="77777777" w:rsidR="00AC4DB5" w:rsidRDefault="00AC4DB5" w:rsidP="00A04EE8">
      <w:pPr>
        <w:spacing w:after="160" w:line="259" w:lineRule="auto"/>
        <w:rPr>
          <w:b/>
          <w:bCs/>
          <w:color w:val="0070C0"/>
          <w:sz w:val="40"/>
          <w:szCs w:val="40"/>
        </w:rPr>
      </w:pPr>
    </w:p>
    <w:p w14:paraId="50387A01" w14:textId="77777777" w:rsidR="00AC4DB5" w:rsidRDefault="00AC4DB5" w:rsidP="00A04EE8">
      <w:pPr>
        <w:spacing w:after="160" w:line="259" w:lineRule="auto"/>
        <w:rPr>
          <w:b/>
          <w:bCs/>
          <w:color w:val="0070C0"/>
          <w:sz w:val="40"/>
          <w:szCs w:val="40"/>
        </w:rPr>
      </w:pPr>
    </w:p>
    <w:p w14:paraId="21AD5B59" w14:textId="77777777" w:rsidR="00AC4DB5" w:rsidRDefault="00AC4DB5" w:rsidP="00A04EE8">
      <w:pPr>
        <w:spacing w:after="160" w:line="259" w:lineRule="auto"/>
        <w:rPr>
          <w:b/>
          <w:bCs/>
          <w:color w:val="0070C0"/>
          <w:sz w:val="40"/>
          <w:szCs w:val="40"/>
        </w:rPr>
      </w:pPr>
    </w:p>
    <w:p w14:paraId="129616CA" w14:textId="77777777" w:rsidR="00AC4DB5" w:rsidRDefault="00AC4DB5" w:rsidP="00A04EE8">
      <w:pPr>
        <w:spacing w:after="160" w:line="259" w:lineRule="auto"/>
        <w:rPr>
          <w:b/>
          <w:bCs/>
          <w:color w:val="0070C0"/>
          <w:sz w:val="40"/>
          <w:szCs w:val="40"/>
        </w:rPr>
      </w:pPr>
    </w:p>
    <w:p w14:paraId="22F4F25D" w14:textId="77777777" w:rsidR="00AC4DB5" w:rsidRDefault="00AC4DB5" w:rsidP="00A04EE8">
      <w:pPr>
        <w:spacing w:after="160" w:line="259" w:lineRule="auto"/>
        <w:rPr>
          <w:b/>
          <w:bCs/>
          <w:color w:val="0070C0"/>
          <w:sz w:val="40"/>
          <w:szCs w:val="40"/>
        </w:rPr>
      </w:pPr>
    </w:p>
    <w:p w14:paraId="2A02AF5B" w14:textId="77777777" w:rsidR="00AC4DB5" w:rsidRDefault="00AC4DB5" w:rsidP="00A04EE8">
      <w:pPr>
        <w:spacing w:after="160" w:line="259" w:lineRule="auto"/>
        <w:rPr>
          <w:b/>
          <w:bCs/>
          <w:color w:val="0070C0"/>
          <w:sz w:val="40"/>
          <w:szCs w:val="40"/>
        </w:rPr>
      </w:pPr>
    </w:p>
    <w:p w14:paraId="440DFA2B" w14:textId="77777777" w:rsidR="00AC4DB5" w:rsidRDefault="00AC4DB5" w:rsidP="00A04EE8">
      <w:pPr>
        <w:spacing w:after="160" w:line="259" w:lineRule="auto"/>
        <w:rPr>
          <w:b/>
          <w:bCs/>
          <w:color w:val="0070C0"/>
          <w:sz w:val="40"/>
          <w:szCs w:val="40"/>
        </w:rPr>
      </w:pPr>
    </w:p>
    <w:p w14:paraId="674321BB" w14:textId="77777777" w:rsidR="00AC4DB5" w:rsidRDefault="00AC4DB5" w:rsidP="00A04EE8">
      <w:pPr>
        <w:spacing w:after="160" w:line="259" w:lineRule="auto"/>
        <w:rPr>
          <w:b/>
          <w:bCs/>
          <w:color w:val="0070C0"/>
          <w:sz w:val="40"/>
          <w:szCs w:val="40"/>
        </w:rPr>
      </w:pPr>
    </w:p>
    <w:p w14:paraId="1571E22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B19C8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4478D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5"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252F71F" w14:textId="77777777" w:rsidR="00490259" w:rsidRPr="002B3992" w:rsidRDefault="00490259" w:rsidP="00490259">
      <w:pPr>
        <w:jc w:val="both"/>
        <w:rPr>
          <w:sz w:val="22"/>
          <w:szCs w:val="22"/>
        </w:rPr>
      </w:pPr>
    </w:p>
    <w:p w14:paraId="53DF50E1" w14:textId="39B6EE9E"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39ECF6D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5"/>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71C98DE9" w14:textId="1ACE1C6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5C562951" w14:textId="77777777" w:rsidR="00490259" w:rsidRPr="00CF5B28" w:rsidRDefault="00490259" w:rsidP="00490259">
      <w:pPr>
        <w:spacing w:after="160" w:line="259" w:lineRule="auto"/>
        <w:jc w:val="both"/>
        <w:rPr>
          <w:rFonts w:eastAsiaTheme="majorEastAsia"/>
          <w:b/>
          <w:bCs/>
          <w:sz w:val="24"/>
          <w:szCs w:val="24"/>
        </w:rPr>
      </w:pPr>
      <w:bookmarkStart w:id="106" w:name="_Hlk106046238"/>
    </w:p>
    <w:p w14:paraId="707BE40F" w14:textId="77777777" w:rsidR="00F95520" w:rsidRPr="00F95520" w:rsidRDefault="00F95520" w:rsidP="00F95520">
      <w:pPr>
        <w:jc w:val="center"/>
        <w:rPr>
          <w:b/>
          <w:sz w:val="24"/>
          <w:szCs w:val="24"/>
        </w:rPr>
      </w:pPr>
      <w:r w:rsidRPr="00F95520">
        <w:rPr>
          <w:b/>
          <w:sz w:val="24"/>
          <w:szCs w:val="24"/>
        </w:rPr>
        <w:t xml:space="preserve">w okresie ostatnich trzech </w:t>
      </w:r>
    </w:p>
    <w:p w14:paraId="5BE91945" w14:textId="77777777" w:rsidR="00490259" w:rsidRDefault="00F95520" w:rsidP="00F95520">
      <w:pPr>
        <w:jc w:val="center"/>
        <w:rPr>
          <w:b/>
          <w:sz w:val="24"/>
          <w:szCs w:val="24"/>
        </w:rPr>
      </w:pPr>
      <w:r w:rsidRPr="00F95520">
        <w:rPr>
          <w:b/>
          <w:sz w:val="24"/>
          <w:szCs w:val="24"/>
        </w:rPr>
        <w:t>w zakresie niezbędnym do wykazania spełnienia warunku udziału w postępowaniu</w:t>
      </w:r>
    </w:p>
    <w:p w14:paraId="187B55CB" w14:textId="77777777" w:rsidR="00F95520" w:rsidRPr="008057B2" w:rsidRDefault="00F95520" w:rsidP="00F95520">
      <w:pPr>
        <w:jc w:val="center"/>
        <w:rPr>
          <w:b/>
          <w:sz w:val="24"/>
          <w:szCs w:val="24"/>
        </w:rPr>
      </w:pPr>
    </w:p>
    <w:p w14:paraId="4E970B8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3A268DB"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712C6" w:rsidRPr="00BE4794" w14:paraId="1795B3F8" w14:textId="77777777" w:rsidTr="00F55412">
        <w:tc>
          <w:tcPr>
            <w:tcW w:w="426" w:type="dxa"/>
            <w:vAlign w:val="center"/>
          </w:tcPr>
          <w:p w14:paraId="153960C3" w14:textId="77777777" w:rsidR="006712C6" w:rsidRPr="00BE4794" w:rsidRDefault="006712C6" w:rsidP="00F5541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541D12F" w14:textId="77777777" w:rsidR="006712C6" w:rsidRPr="00BE4794" w:rsidRDefault="006712C6" w:rsidP="00F55412">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902E8B1" w14:textId="77777777" w:rsidR="006712C6" w:rsidRPr="002B3992" w:rsidRDefault="006712C6" w:rsidP="00F55412">
            <w:pPr>
              <w:tabs>
                <w:tab w:val="left" w:pos="851"/>
              </w:tabs>
              <w:jc w:val="center"/>
              <w:rPr>
                <w:b/>
                <w:sz w:val="18"/>
                <w:szCs w:val="18"/>
                <w:lang w:eastAsia="zh-CN"/>
              </w:rPr>
            </w:pPr>
            <w:r w:rsidRPr="002B3992">
              <w:rPr>
                <w:b/>
                <w:sz w:val="18"/>
                <w:szCs w:val="18"/>
                <w:lang w:eastAsia="zh-CN"/>
              </w:rPr>
              <w:t>Wartość zamówienia brutto zł</w:t>
            </w:r>
          </w:p>
          <w:p w14:paraId="5FA5A85D" w14:textId="77777777" w:rsidR="006712C6" w:rsidRPr="002B3992" w:rsidRDefault="006712C6" w:rsidP="00F55412">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138DE5C" w14:textId="77777777" w:rsidR="006712C6" w:rsidRPr="002B3992" w:rsidRDefault="006712C6" w:rsidP="00F55412">
            <w:pPr>
              <w:tabs>
                <w:tab w:val="left" w:pos="851"/>
              </w:tabs>
              <w:jc w:val="center"/>
              <w:rPr>
                <w:b/>
                <w:bCs/>
                <w:sz w:val="18"/>
                <w:szCs w:val="18"/>
                <w:lang w:eastAsia="zh-CN"/>
              </w:rPr>
            </w:pPr>
            <w:r w:rsidRPr="002B3992">
              <w:rPr>
                <w:b/>
                <w:bCs/>
                <w:sz w:val="18"/>
                <w:szCs w:val="18"/>
                <w:lang w:eastAsia="zh-CN"/>
              </w:rPr>
              <w:t>Data wykonania</w:t>
            </w:r>
          </w:p>
          <w:p w14:paraId="2DB762D0" w14:textId="77777777" w:rsidR="006712C6" w:rsidRPr="002B3992" w:rsidRDefault="006712C6" w:rsidP="00F55412">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F5694E9" w14:textId="77777777" w:rsidR="006712C6" w:rsidRPr="00BE4794" w:rsidRDefault="006712C6" w:rsidP="00F5541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79B9631" w14:textId="77777777" w:rsidR="006712C6" w:rsidRPr="00BE4794" w:rsidRDefault="006712C6" w:rsidP="00F55412">
            <w:pPr>
              <w:tabs>
                <w:tab w:val="left" w:pos="851"/>
              </w:tabs>
              <w:jc w:val="center"/>
              <w:rPr>
                <w:b/>
                <w:sz w:val="18"/>
                <w:szCs w:val="18"/>
                <w:lang w:eastAsia="zh-CN"/>
              </w:rPr>
            </w:pPr>
            <w:r w:rsidRPr="00BE4794">
              <w:rPr>
                <w:b/>
                <w:sz w:val="18"/>
                <w:szCs w:val="18"/>
                <w:lang w:eastAsia="zh-CN"/>
              </w:rPr>
              <w:t xml:space="preserve">Podmiot wykonujący zamówienie* </w:t>
            </w:r>
          </w:p>
          <w:p w14:paraId="56DDD733" w14:textId="77777777" w:rsidR="006712C6" w:rsidRPr="00BE4794" w:rsidRDefault="006712C6" w:rsidP="00F55412">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712C6" w:rsidRPr="00BE4794" w14:paraId="4A989FC3" w14:textId="77777777" w:rsidTr="00F55412">
        <w:tc>
          <w:tcPr>
            <w:tcW w:w="426" w:type="dxa"/>
            <w:vAlign w:val="center"/>
          </w:tcPr>
          <w:p w14:paraId="6525EEE8" w14:textId="77777777" w:rsidR="006712C6" w:rsidRPr="00E75E6A" w:rsidRDefault="006712C6" w:rsidP="00F55412">
            <w:pPr>
              <w:tabs>
                <w:tab w:val="left" w:pos="851"/>
              </w:tabs>
              <w:ind w:left="-70"/>
              <w:jc w:val="center"/>
              <w:rPr>
                <w:bCs/>
                <w:i/>
                <w:iCs/>
                <w:lang w:eastAsia="zh-CN"/>
              </w:rPr>
            </w:pPr>
            <w:r w:rsidRPr="00E75E6A">
              <w:rPr>
                <w:bCs/>
                <w:i/>
                <w:iCs/>
                <w:lang w:eastAsia="zh-CN"/>
              </w:rPr>
              <w:t>1</w:t>
            </w:r>
          </w:p>
        </w:tc>
        <w:tc>
          <w:tcPr>
            <w:tcW w:w="2410" w:type="dxa"/>
            <w:vAlign w:val="center"/>
          </w:tcPr>
          <w:p w14:paraId="7B4B34DC" w14:textId="77777777" w:rsidR="006712C6" w:rsidRPr="00E75E6A" w:rsidRDefault="006712C6" w:rsidP="00F55412">
            <w:pPr>
              <w:tabs>
                <w:tab w:val="left" w:pos="851"/>
              </w:tabs>
              <w:jc w:val="center"/>
              <w:rPr>
                <w:bCs/>
                <w:i/>
                <w:iCs/>
                <w:lang w:eastAsia="zh-CN"/>
              </w:rPr>
            </w:pPr>
            <w:r w:rsidRPr="00E75E6A">
              <w:rPr>
                <w:bCs/>
                <w:i/>
                <w:iCs/>
                <w:lang w:eastAsia="zh-CN"/>
              </w:rPr>
              <w:t>2</w:t>
            </w:r>
          </w:p>
        </w:tc>
        <w:tc>
          <w:tcPr>
            <w:tcW w:w="1559" w:type="dxa"/>
            <w:vAlign w:val="center"/>
          </w:tcPr>
          <w:p w14:paraId="0F37E26C" w14:textId="77777777" w:rsidR="006712C6" w:rsidRPr="002B3992" w:rsidRDefault="006712C6" w:rsidP="00F55412">
            <w:pPr>
              <w:tabs>
                <w:tab w:val="left" w:pos="851"/>
              </w:tabs>
              <w:jc w:val="center"/>
              <w:rPr>
                <w:bCs/>
                <w:i/>
                <w:iCs/>
                <w:lang w:eastAsia="zh-CN"/>
              </w:rPr>
            </w:pPr>
            <w:r w:rsidRPr="002B3992">
              <w:rPr>
                <w:bCs/>
                <w:i/>
                <w:iCs/>
                <w:lang w:eastAsia="zh-CN"/>
              </w:rPr>
              <w:t>3</w:t>
            </w:r>
          </w:p>
        </w:tc>
        <w:tc>
          <w:tcPr>
            <w:tcW w:w="1417" w:type="dxa"/>
            <w:vAlign w:val="center"/>
          </w:tcPr>
          <w:p w14:paraId="6DF5FE82" w14:textId="77777777" w:rsidR="006712C6" w:rsidRPr="002B3992" w:rsidRDefault="006712C6" w:rsidP="00F55412">
            <w:pPr>
              <w:tabs>
                <w:tab w:val="left" w:pos="851"/>
              </w:tabs>
              <w:jc w:val="center"/>
              <w:rPr>
                <w:bCs/>
                <w:i/>
                <w:iCs/>
                <w:lang w:eastAsia="zh-CN"/>
              </w:rPr>
            </w:pPr>
            <w:r w:rsidRPr="002B3992">
              <w:rPr>
                <w:bCs/>
                <w:i/>
                <w:iCs/>
                <w:lang w:eastAsia="zh-CN"/>
              </w:rPr>
              <w:t>4</w:t>
            </w:r>
          </w:p>
        </w:tc>
        <w:tc>
          <w:tcPr>
            <w:tcW w:w="1560" w:type="dxa"/>
            <w:vAlign w:val="center"/>
          </w:tcPr>
          <w:p w14:paraId="1131A0B0" w14:textId="77777777" w:rsidR="006712C6" w:rsidRPr="00E75E6A" w:rsidRDefault="006712C6" w:rsidP="00F55412">
            <w:pPr>
              <w:tabs>
                <w:tab w:val="left" w:pos="851"/>
              </w:tabs>
              <w:jc w:val="center"/>
              <w:rPr>
                <w:bCs/>
                <w:i/>
                <w:iCs/>
                <w:lang w:eastAsia="zh-CN"/>
              </w:rPr>
            </w:pPr>
            <w:r w:rsidRPr="00E75E6A">
              <w:rPr>
                <w:bCs/>
                <w:i/>
                <w:iCs/>
                <w:lang w:eastAsia="zh-CN"/>
              </w:rPr>
              <w:t>5</w:t>
            </w:r>
          </w:p>
        </w:tc>
        <w:tc>
          <w:tcPr>
            <w:tcW w:w="1842" w:type="dxa"/>
            <w:vAlign w:val="center"/>
          </w:tcPr>
          <w:p w14:paraId="37EE434D" w14:textId="77777777" w:rsidR="006712C6" w:rsidRPr="00E75E6A" w:rsidRDefault="006712C6" w:rsidP="00F55412">
            <w:pPr>
              <w:tabs>
                <w:tab w:val="left" w:pos="851"/>
              </w:tabs>
              <w:jc w:val="center"/>
              <w:rPr>
                <w:bCs/>
                <w:i/>
                <w:iCs/>
                <w:lang w:eastAsia="zh-CN"/>
              </w:rPr>
            </w:pPr>
            <w:r w:rsidRPr="00E75E6A">
              <w:rPr>
                <w:bCs/>
                <w:i/>
                <w:iCs/>
                <w:lang w:eastAsia="zh-CN"/>
              </w:rPr>
              <w:t>6</w:t>
            </w:r>
          </w:p>
        </w:tc>
      </w:tr>
      <w:tr w:rsidR="006712C6" w:rsidRPr="00E66F78" w14:paraId="2FEE4877" w14:textId="77777777" w:rsidTr="00F55412">
        <w:trPr>
          <w:cantSplit/>
          <w:trHeight w:val="228"/>
        </w:trPr>
        <w:tc>
          <w:tcPr>
            <w:tcW w:w="9214" w:type="dxa"/>
            <w:gridSpan w:val="6"/>
            <w:vAlign w:val="center"/>
          </w:tcPr>
          <w:p w14:paraId="5C35DDEB" w14:textId="77777777" w:rsidR="006712C6" w:rsidRPr="002B3992" w:rsidRDefault="006712C6" w:rsidP="00F55412">
            <w:pPr>
              <w:tabs>
                <w:tab w:val="left" w:pos="851"/>
              </w:tabs>
              <w:jc w:val="center"/>
              <w:rPr>
                <w:b/>
                <w:sz w:val="24"/>
                <w:szCs w:val="24"/>
                <w:lang w:eastAsia="zh-CN"/>
              </w:rPr>
            </w:pPr>
            <w:r w:rsidRPr="002B3992">
              <w:rPr>
                <w:b/>
                <w:sz w:val="24"/>
                <w:szCs w:val="24"/>
                <w:lang w:eastAsia="zh-CN"/>
              </w:rPr>
              <w:t>Zadanie nr 1:</w:t>
            </w:r>
          </w:p>
          <w:p w14:paraId="198F77A9" w14:textId="03666719" w:rsidR="006712C6" w:rsidRPr="009C26C7" w:rsidRDefault="006712C6" w:rsidP="00F55412">
            <w:pPr>
              <w:tabs>
                <w:tab w:val="left" w:pos="851"/>
              </w:tabs>
              <w:rPr>
                <w:bCs/>
                <w:lang w:eastAsia="zh-CN"/>
              </w:rPr>
            </w:pPr>
            <w:r w:rsidRPr="009C26C7">
              <w:rPr>
                <w:bCs/>
                <w:lang w:eastAsia="zh-CN"/>
              </w:rPr>
              <w:t xml:space="preserve">w okresie ostatnich 3 lat przed terminem składania ofert (a jeśli okres prowadzenia działalności jest krótszy to w tym okresie) 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Pr>
                <w:bCs/>
                <w:lang w:eastAsia="zh-CN"/>
              </w:rPr>
              <w:t xml:space="preserve">200 000,00 </w:t>
            </w:r>
            <w:r w:rsidRPr="009C26C7">
              <w:rPr>
                <w:bCs/>
                <w:lang w:eastAsia="zh-CN"/>
              </w:rPr>
              <w:t>PLN</w:t>
            </w:r>
          </w:p>
        </w:tc>
      </w:tr>
      <w:tr w:rsidR="006712C6" w:rsidRPr="00E66F78" w14:paraId="3E7C0B88" w14:textId="77777777" w:rsidTr="001F31D1">
        <w:trPr>
          <w:cantSplit/>
          <w:trHeight w:val="548"/>
        </w:trPr>
        <w:tc>
          <w:tcPr>
            <w:tcW w:w="426" w:type="dxa"/>
            <w:vAlign w:val="center"/>
          </w:tcPr>
          <w:p w14:paraId="635ECE4D" w14:textId="77777777" w:rsidR="006712C6" w:rsidRPr="008F2B27" w:rsidRDefault="006712C6" w:rsidP="00F55412">
            <w:pPr>
              <w:tabs>
                <w:tab w:val="left" w:pos="851"/>
              </w:tabs>
              <w:jc w:val="both"/>
              <w:rPr>
                <w:b/>
                <w:lang w:eastAsia="zh-CN"/>
              </w:rPr>
            </w:pPr>
            <w:r w:rsidRPr="008F2B27">
              <w:rPr>
                <w:b/>
                <w:lang w:eastAsia="zh-CN"/>
              </w:rPr>
              <w:t>1.1</w:t>
            </w:r>
          </w:p>
        </w:tc>
        <w:tc>
          <w:tcPr>
            <w:tcW w:w="2410" w:type="dxa"/>
          </w:tcPr>
          <w:p w14:paraId="471D4E58" w14:textId="77777777" w:rsidR="006712C6" w:rsidRPr="00E66F78" w:rsidRDefault="006712C6" w:rsidP="00F55412">
            <w:pPr>
              <w:tabs>
                <w:tab w:val="left" w:pos="851"/>
              </w:tabs>
              <w:jc w:val="both"/>
              <w:rPr>
                <w:sz w:val="24"/>
                <w:szCs w:val="24"/>
                <w:lang w:eastAsia="zh-CN"/>
              </w:rPr>
            </w:pPr>
          </w:p>
          <w:p w14:paraId="4A534ECC" w14:textId="77777777" w:rsidR="006712C6" w:rsidRPr="00E66F78" w:rsidRDefault="006712C6" w:rsidP="00F55412">
            <w:pPr>
              <w:tabs>
                <w:tab w:val="left" w:pos="851"/>
              </w:tabs>
              <w:jc w:val="both"/>
              <w:rPr>
                <w:sz w:val="24"/>
                <w:szCs w:val="24"/>
                <w:lang w:eastAsia="zh-CN"/>
              </w:rPr>
            </w:pPr>
          </w:p>
        </w:tc>
        <w:tc>
          <w:tcPr>
            <w:tcW w:w="1559" w:type="dxa"/>
          </w:tcPr>
          <w:p w14:paraId="7902D73A" w14:textId="77777777" w:rsidR="006712C6" w:rsidRPr="002B3992" w:rsidRDefault="006712C6" w:rsidP="00F55412">
            <w:pPr>
              <w:tabs>
                <w:tab w:val="left" w:pos="851"/>
              </w:tabs>
              <w:jc w:val="both"/>
              <w:rPr>
                <w:b/>
                <w:sz w:val="24"/>
                <w:szCs w:val="24"/>
                <w:lang w:eastAsia="zh-CN"/>
              </w:rPr>
            </w:pPr>
          </w:p>
        </w:tc>
        <w:tc>
          <w:tcPr>
            <w:tcW w:w="1417" w:type="dxa"/>
          </w:tcPr>
          <w:p w14:paraId="7D07B438" w14:textId="77777777" w:rsidR="006712C6" w:rsidRPr="002B3992" w:rsidRDefault="006712C6" w:rsidP="00F55412">
            <w:pPr>
              <w:tabs>
                <w:tab w:val="left" w:pos="851"/>
              </w:tabs>
              <w:jc w:val="both"/>
              <w:rPr>
                <w:b/>
                <w:sz w:val="24"/>
                <w:szCs w:val="24"/>
                <w:lang w:eastAsia="zh-CN"/>
              </w:rPr>
            </w:pPr>
          </w:p>
        </w:tc>
        <w:tc>
          <w:tcPr>
            <w:tcW w:w="1560" w:type="dxa"/>
          </w:tcPr>
          <w:p w14:paraId="2B99B4C4" w14:textId="77777777" w:rsidR="006712C6" w:rsidRPr="00E66F78" w:rsidRDefault="006712C6" w:rsidP="00F55412">
            <w:pPr>
              <w:tabs>
                <w:tab w:val="left" w:pos="851"/>
              </w:tabs>
              <w:jc w:val="both"/>
              <w:rPr>
                <w:b/>
                <w:sz w:val="24"/>
                <w:szCs w:val="24"/>
                <w:lang w:eastAsia="zh-CN"/>
              </w:rPr>
            </w:pPr>
          </w:p>
        </w:tc>
        <w:tc>
          <w:tcPr>
            <w:tcW w:w="1842" w:type="dxa"/>
          </w:tcPr>
          <w:p w14:paraId="42B896C0" w14:textId="77777777" w:rsidR="006712C6" w:rsidRPr="00E66F78" w:rsidRDefault="006712C6" w:rsidP="00F55412">
            <w:pPr>
              <w:tabs>
                <w:tab w:val="left" w:pos="851"/>
              </w:tabs>
              <w:jc w:val="both"/>
              <w:rPr>
                <w:b/>
                <w:color w:val="7030A0"/>
                <w:sz w:val="24"/>
                <w:szCs w:val="24"/>
                <w:lang w:eastAsia="zh-CN"/>
              </w:rPr>
            </w:pPr>
          </w:p>
        </w:tc>
      </w:tr>
      <w:tr w:rsidR="006712C6" w:rsidRPr="00E66F78" w14:paraId="39684109" w14:textId="77777777" w:rsidTr="001F31D1">
        <w:trPr>
          <w:cantSplit/>
          <w:trHeight w:val="272"/>
        </w:trPr>
        <w:tc>
          <w:tcPr>
            <w:tcW w:w="426" w:type="dxa"/>
            <w:vAlign w:val="center"/>
          </w:tcPr>
          <w:p w14:paraId="37D33AB2" w14:textId="77777777" w:rsidR="006712C6" w:rsidRPr="008F2B27" w:rsidRDefault="006712C6" w:rsidP="00F55412">
            <w:pPr>
              <w:tabs>
                <w:tab w:val="left" w:pos="851"/>
              </w:tabs>
              <w:jc w:val="both"/>
              <w:rPr>
                <w:b/>
                <w:lang w:eastAsia="zh-CN"/>
              </w:rPr>
            </w:pPr>
            <w:r w:rsidRPr="008F2B27">
              <w:rPr>
                <w:b/>
                <w:lang w:eastAsia="zh-CN"/>
              </w:rPr>
              <w:t>1.2</w:t>
            </w:r>
          </w:p>
        </w:tc>
        <w:tc>
          <w:tcPr>
            <w:tcW w:w="2410" w:type="dxa"/>
          </w:tcPr>
          <w:p w14:paraId="3D7F93C8" w14:textId="77777777" w:rsidR="006712C6" w:rsidRPr="00E66F78" w:rsidRDefault="006712C6" w:rsidP="00F55412">
            <w:pPr>
              <w:tabs>
                <w:tab w:val="left" w:pos="851"/>
              </w:tabs>
              <w:jc w:val="both"/>
              <w:rPr>
                <w:sz w:val="24"/>
                <w:szCs w:val="24"/>
                <w:lang w:eastAsia="zh-CN"/>
              </w:rPr>
            </w:pPr>
          </w:p>
          <w:p w14:paraId="7C85780B" w14:textId="77777777" w:rsidR="006712C6" w:rsidRPr="00E66F78" w:rsidRDefault="006712C6" w:rsidP="00F55412">
            <w:pPr>
              <w:tabs>
                <w:tab w:val="left" w:pos="851"/>
              </w:tabs>
              <w:jc w:val="both"/>
              <w:rPr>
                <w:sz w:val="24"/>
                <w:szCs w:val="24"/>
                <w:lang w:eastAsia="zh-CN"/>
              </w:rPr>
            </w:pPr>
          </w:p>
        </w:tc>
        <w:tc>
          <w:tcPr>
            <w:tcW w:w="1559" w:type="dxa"/>
          </w:tcPr>
          <w:p w14:paraId="275B4159" w14:textId="77777777" w:rsidR="006712C6" w:rsidRPr="002B3992" w:rsidRDefault="006712C6" w:rsidP="00F55412">
            <w:pPr>
              <w:tabs>
                <w:tab w:val="left" w:pos="851"/>
              </w:tabs>
              <w:jc w:val="both"/>
              <w:rPr>
                <w:b/>
                <w:sz w:val="24"/>
                <w:szCs w:val="24"/>
                <w:lang w:eastAsia="zh-CN"/>
              </w:rPr>
            </w:pPr>
          </w:p>
        </w:tc>
        <w:tc>
          <w:tcPr>
            <w:tcW w:w="1417" w:type="dxa"/>
          </w:tcPr>
          <w:p w14:paraId="72E6B6D7" w14:textId="77777777" w:rsidR="006712C6" w:rsidRPr="002B3992" w:rsidRDefault="006712C6" w:rsidP="00F55412">
            <w:pPr>
              <w:tabs>
                <w:tab w:val="left" w:pos="851"/>
              </w:tabs>
              <w:jc w:val="both"/>
              <w:rPr>
                <w:b/>
                <w:sz w:val="24"/>
                <w:szCs w:val="24"/>
                <w:lang w:eastAsia="zh-CN"/>
              </w:rPr>
            </w:pPr>
          </w:p>
        </w:tc>
        <w:tc>
          <w:tcPr>
            <w:tcW w:w="1560" w:type="dxa"/>
          </w:tcPr>
          <w:p w14:paraId="18014933" w14:textId="77777777" w:rsidR="006712C6" w:rsidRPr="00E66F78" w:rsidRDefault="006712C6" w:rsidP="00F55412">
            <w:pPr>
              <w:tabs>
                <w:tab w:val="left" w:pos="851"/>
              </w:tabs>
              <w:jc w:val="both"/>
              <w:rPr>
                <w:b/>
                <w:sz w:val="24"/>
                <w:szCs w:val="24"/>
                <w:lang w:eastAsia="zh-CN"/>
              </w:rPr>
            </w:pPr>
          </w:p>
        </w:tc>
        <w:tc>
          <w:tcPr>
            <w:tcW w:w="1842" w:type="dxa"/>
          </w:tcPr>
          <w:p w14:paraId="0461DD02" w14:textId="77777777" w:rsidR="006712C6" w:rsidRPr="00E66F78" w:rsidRDefault="006712C6" w:rsidP="00F55412">
            <w:pPr>
              <w:tabs>
                <w:tab w:val="left" w:pos="851"/>
              </w:tabs>
              <w:jc w:val="both"/>
              <w:rPr>
                <w:b/>
                <w:color w:val="7030A0"/>
                <w:sz w:val="24"/>
                <w:szCs w:val="24"/>
                <w:lang w:eastAsia="zh-CN"/>
              </w:rPr>
            </w:pPr>
          </w:p>
        </w:tc>
      </w:tr>
      <w:tr w:rsidR="006712C6" w:rsidRPr="00E66F78" w14:paraId="4CC52384" w14:textId="77777777" w:rsidTr="00F55412">
        <w:trPr>
          <w:cantSplit/>
          <w:trHeight w:val="353"/>
        </w:trPr>
        <w:tc>
          <w:tcPr>
            <w:tcW w:w="9214" w:type="dxa"/>
            <w:gridSpan w:val="6"/>
          </w:tcPr>
          <w:p w14:paraId="6F93CFA8" w14:textId="77777777" w:rsidR="006712C6" w:rsidRPr="002B3992" w:rsidRDefault="006712C6" w:rsidP="00F55412">
            <w:pPr>
              <w:tabs>
                <w:tab w:val="left" w:pos="851"/>
              </w:tabs>
              <w:jc w:val="center"/>
              <w:rPr>
                <w:b/>
                <w:sz w:val="24"/>
                <w:szCs w:val="24"/>
                <w:lang w:eastAsia="zh-CN"/>
              </w:rPr>
            </w:pPr>
            <w:r w:rsidRPr="002B3992">
              <w:rPr>
                <w:b/>
                <w:sz w:val="24"/>
                <w:szCs w:val="24"/>
                <w:lang w:eastAsia="zh-CN"/>
              </w:rPr>
              <w:t>Zadanie nr 2</w:t>
            </w:r>
          </w:p>
          <w:p w14:paraId="1492549F" w14:textId="0BB21734" w:rsidR="006712C6" w:rsidRPr="002B3992" w:rsidRDefault="006712C6" w:rsidP="00F55412">
            <w:pPr>
              <w:tabs>
                <w:tab w:val="left" w:pos="851"/>
              </w:tabs>
              <w:rPr>
                <w:b/>
                <w:sz w:val="24"/>
                <w:szCs w:val="24"/>
                <w:lang w:eastAsia="zh-CN"/>
              </w:rPr>
            </w:pPr>
            <w:r w:rsidRPr="009C26C7">
              <w:rPr>
                <w:bCs/>
                <w:lang w:eastAsia="zh-CN"/>
              </w:rPr>
              <w:t xml:space="preserve">w okresie ostatnich 3 lat przed terminem składania ofert (a jeśli okres prowadzenia działalności jest krótszy to w tym okresie) 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Pr>
                <w:bCs/>
                <w:lang w:eastAsia="zh-CN"/>
              </w:rPr>
              <w:t xml:space="preserve">200 000,00 </w:t>
            </w:r>
            <w:r w:rsidRPr="009C26C7">
              <w:rPr>
                <w:bCs/>
                <w:lang w:eastAsia="zh-CN"/>
              </w:rPr>
              <w:t>PLN</w:t>
            </w:r>
          </w:p>
        </w:tc>
      </w:tr>
      <w:tr w:rsidR="006712C6" w:rsidRPr="00E66F78" w14:paraId="183A2449" w14:textId="77777777" w:rsidTr="001F31D1">
        <w:trPr>
          <w:cantSplit/>
          <w:trHeight w:val="505"/>
        </w:trPr>
        <w:tc>
          <w:tcPr>
            <w:tcW w:w="426" w:type="dxa"/>
            <w:vAlign w:val="center"/>
          </w:tcPr>
          <w:p w14:paraId="41F04AEE" w14:textId="77777777" w:rsidR="006712C6" w:rsidRPr="00BE4794" w:rsidRDefault="006712C6" w:rsidP="00F55412">
            <w:pPr>
              <w:tabs>
                <w:tab w:val="left" w:pos="851"/>
              </w:tabs>
              <w:jc w:val="both"/>
              <w:rPr>
                <w:b/>
                <w:lang w:eastAsia="zh-CN"/>
              </w:rPr>
            </w:pPr>
            <w:r>
              <w:rPr>
                <w:b/>
                <w:lang w:eastAsia="zh-CN"/>
              </w:rPr>
              <w:t>2.</w:t>
            </w:r>
            <w:r w:rsidRPr="00BE4794">
              <w:rPr>
                <w:b/>
                <w:lang w:eastAsia="zh-CN"/>
              </w:rPr>
              <w:t>1</w:t>
            </w:r>
          </w:p>
        </w:tc>
        <w:tc>
          <w:tcPr>
            <w:tcW w:w="2410" w:type="dxa"/>
          </w:tcPr>
          <w:p w14:paraId="3A776D58" w14:textId="77777777" w:rsidR="006712C6" w:rsidRPr="00E66F78" w:rsidRDefault="006712C6" w:rsidP="00F55412">
            <w:pPr>
              <w:tabs>
                <w:tab w:val="left" w:pos="851"/>
              </w:tabs>
              <w:jc w:val="both"/>
              <w:rPr>
                <w:sz w:val="24"/>
                <w:szCs w:val="24"/>
                <w:lang w:eastAsia="zh-CN"/>
              </w:rPr>
            </w:pPr>
          </w:p>
          <w:p w14:paraId="12AA9D7E" w14:textId="77777777" w:rsidR="006712C6" w:rsidRPr="00E66F78" w:rsidRDefault="006712C6" w:rsidP="00F55412">
            <w:pPr>
              <w:tabs>
                <w:tab w:val="left" w:pos="851"/>
              </w:tabs>
              <w:jc w:val="both"/>
              <w:rPr>
                <w:sz w:val="24"/>
                <w:szCs w:val="24"/>
                <w:lang w:eastAsia="zh-CN"/>
              </w:rPr>
            </w:pPr>
          </w:p>
        </w:tc>
        <w:tc>
          <w:tcPr>
            <w:tcW w:w="1559" w:type="dxa"/>
          </w:tcPr>
          <w:p w14:paraId="36689A0E" w14:textId="77777777" w:rsidR="006712C6" w:rsidRPr="002B3992" w:rsidRDefault="006712C6" w:rsidP="00F55412">
            <w:pPr>
              <w:tabs>
                <w:tab w:val="left" w:pos="851"/>
              </w:tabs>
              <w:jc w:val="both"/>
              <w:rPr>
                <w:b/>
                <w:sz w:val="24"/>
                <w:szCs w:val="24"/>
                <w:lang w:eastAsia="zh-CN"/>
              </w:rPr>
            </w:pPr>
          </w:p>
        </w:tc>
        <w:tc>
          <w:tcPr>
            <w:tcW w:w="1417" w:type="dxa"/>
          </w:tcPr>
          <w:p w14:paraId="65EAD629" w14:textId="77777777" w:rsidR="006712C6" w:rsidRPr="002B3992" w:rsidRDefault="006712C6" w:rsidP="00F55412">
            <w:pPr>
              <w:tabs>
                <w:tab w:val="left" w:pos="851"/>
              </w:tabs>
              <w:jc w:val="both"/>
              <w:rPr>
                <w:b/>
                <w:sz w:val="24"/>
                <w:szCs w:val="24"/>
                <w:lang w:eastAsia="zh-CN"/>
              </w:rPr>
            </w:pPr>
          </w:p>
        </w:tc>
        <w:tc>
          <w:tcPr>
            <w:tcW w:w="1560" w:type="dxa"/>
          </w:tcPr>
          <w:p w14:paraId="7D26E33E" w14:textId="77777777" w:rsidR="006712C6" w:rsidRPr="00E66F78" w:rsidRDefault="006712C6" w:rsidP="00F55412">
            <w:pPr>
              <w:tabs>
                <w:tab w:val="left" w:pos="851"/>
              </w:tabs>
              <w:jc w:val="both"/>
              <w:rPr>
                <w:b/>
                <w:sz w:val="24"/>
                <w:szCs w:val="24"/>
                <w:lang w:eastAsia="zh-CN"/>
              </w:rPr>
            </w:pPr>
          </w:p>
        </w:tc>
        <w:tc>
          <w:tcPr>
            <w:tcW w:w="1842" w:type="dxa"/>
          </w:tcPr>
          <w:p w14:paraId="57E8C77E" w14:textId="77777777" w:rsidR="006712C6" w:rsidRPr="00E66F78" w:rsidRDefault="006712C6" w:rsidP="00F55412">
            <w:pPr>
              <w:tabs>
                <w:tab w:val="left" w:pos="851"/>
              </w:tabs>
              <w:jc w:val="both"/>
              <w:rPr>
                <w:b/>
                <w:sz w:val="24"/>
                <w:szCs w:val="24"/>
                <w:lang w:eastAsia="zh-CN"/>
              </w:rPr>
            </w:pPr>
          </w:p>
        </w:tc>
      </w:tr>
      <w:tr w:rsidR="006712C6" w:rsidRPr="00E66F78" w14:paraId="4E7CA8D5" w14:textId="77777777" w:rsidTr="001F31D1">
        <w:trPr>
          <w:cantSplit/>
          <w:trHeight w:val="446"/>
        </w:trPr>
        <w:tc>
          <w:tcPr>
            <w:tcW w:w="426" w:type="dxa"/>
            <w:vAlign w:val="center"/>
          </w:tcPr>
          <w:p w14:paraId="098ED37F" w14:textId="77777777" w:rsidR="006712C6" w:rsidRPr="00BE4794" w:rsidRDefault="006712C6" w:rsidP="00F55412">
            <w:pPr>
              <w:tabs>
                <w:tab w:val="left" w:pos="851"/>
              </w:tabs>
              <w:jc w:val="both"/>
              <w:rPr>
                <w:b/>
                <w:lang w:eastAsia="zh-CN"/>
              </w:rPr>
            </w:pPr>
            <w:r w:rsidRPr="00BE4794">
              <w:rPr>
                <w:b/>
                <w:lang w:eastAsia="zh-CN"/>
              </w:rPr>
              <w:t>2</w:t>
            </w:r>
            <w:r>
              <w:rPr>
                <w:b/>
                <w:lang w:eastAsia="zh-CN"/>
              </w:rPr>
              <w:t>.2</w:t>
            </w:r>
          </w:p>
        </w:tc>
        <w:tc>
          <w:tcPr>
            <w:tcW w:w="2410" w:type="dxa"/>
          </w:tcPr>
          <w:p w14:paraId="475473D9" w14:textId="77777777" w:rsidR="006712C6" w:rsidRPr="00E66F78" w:rsidRDefault="006712C6" w:rsidP="00F55412">
            <w:pPr>
              <w:tabs>
                <w:tab w:val="left" w:pos="851"/>
              </w:tabs>
              <w:jc w:val="both"/>
              <w:rPr>
                <w:sz w:val="24"/>
                <w:szCs w:val="24"/>
                <w:lang w:eastAsia="zh-CN"/>
              </w:rPr>
            </w:pPr>
          </w:p>
        </w:tc>
        <w:tc>
          <w:tcPr>
            <w:tcW w:w="1559" w:type="dxa"/>
          </w:tcPr>
          <w:p w14:paraId="0DED14F7" w14:textId="77777777" w:rsidR="006712C6" w:rsidRPr="00E66F78" w:rsidRDefault="006712C6" w:rsidP="00F55412">
            <w:pPr>
              <w:tabs>
                <w:tab w:val="left" w:pos="851"/>
              </w:tabs>
              <w:jc w:val="both"/>
              <w:rPr>
                <w:b/>
                <w:sz w:val="24"/>
                <w:szCs w:val="24"/>
                <w:lang w:eastAsia="zh-CN"/>
              </w:rPr>
            </w:pPr>
          </w:p>
        </w:tc>
        <w:tc>
          <w:tcPr>
            <w:tcW w:w="1417" w:type="dxa"/>
          </w:tcPr>
          <w:p w14:paraId="5B4A05FF" w14:textId="77777777" w:rsidR="006712C6" w:rsidRPr="00E66F78" w:rsidRDefault="006712C6" w:rsidP="00F55412">
            <w:pPr>
              <w:tabs>
                <w:tab w:val="left" w:pos="851"/>
              </w:tabs>
              <w:jc w:val="both"/>
              <w:rPr>
                <w:b/>
                <w:sz w:val="24"/>
                <w:szCs w:val="24"/>
                <w:lang w:eastAsia="zh-CN"/>
              </w:rPr>
            </w:pPr>
          </w:p>
        </w:tc>
        <w:tc>
          <w:tcPr>
            <w:tcW w:w="1560" w:type="dxa"/>
          </w:tcPr>
          <w:p w14:paraId="41D4DF4E" w14:textId="77777777" w:rsidR="006712C6" w:rsidRPr="00E66F78" w:rsidRDefault="006712C6" w:rsidP="00F55412">
            <w:pPr>
              <w:tabs>
                <w:tab w:val="left" w:pos="851"/>
              </w:tabs>
              <w:jc w:val="both"/>
              <w:rPr>
                <w:b/>
                <w:sz w:val="24"/>
                <w:szCs w:val="24"/>
                <w:lang w:eastAsia="zh-CN"/>
              </w:rPr>
            </w:pPr>
          </w:p>
        </w:tc>
        <w:tc>
          <w:tcPr>
            <w:tcW w:w="1842" w:type="dxa"/>
          </w:tcPr>
          <w:p w14:paraId="1E877ABF" w14:textId="77777777" w:rsidR="006712C6" w:rsidRPr="00E66F78" w:rsidRDefault="006712C6" w:rsidP="00F55412">
            <w:pPr>
              <w:tabs>
                <w:tab w:val="left" w:pos="851"/>
              </w:tabs>
              <w:jc w:val="both"/>
              <w:rPr>
                <w:b/>
                <w:sz w:val="24"/>
                <w:szCs w:val="24"/>
                <w:lang w:eastAsia="zh-CN"/>
              </w:rPr>
            </w:pPr>
          </w:p>
        </w:tc>
      </w:tr>
    </w:tbl>
    <w:p w14:paraId="5DE972F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FEC91F9"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A8DD4B"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63E45F0"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w:t>
      </w:r>
      <w:r w:rsidRPr="00F95520">
        <w:rPr>
          <w:i/>
          <w:iCs/>
          <w:sz w:val="22"/>
          <w:szCs w:val="22"/>
          <w:lang w:eastAsia="zh-CN"/>
        </w:rPr>
        <w:t xml:space="preserve"> wykazie usł</w:t>
      </w:r>
      <w:r w:rsidRPr="00F95520">
        <w:rPr>
          <w:bCs/>
          <w:i/>
          <w:iCs/>
          <w:sz w:val="22"/>
          <w:szCs w:val="22"/>
          <w:lang w:eastAsia="zh-CN"/>
        </w:rPr>
        <w:t xml:space="preserve">ugi zostały </w:t>
      </w:r>
      <w:r w:rsidRPr="00111016">
        <w:rPr>
          <w:bCs/>
          <w:i/>
          <w:iCs/>
          <w:sz w:val="22"/>
          <w:szCs w:val="22"/>
          <w:lang w:eastAsia="zh-CN"/>
        </w:rPr>
        <w:t>wykonane należycie lub są wykonywane należycie.</w:t>
      </w:r>
    </w:p>
    <w:p w14:paraId="6E0DCACC"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229E04F" w14:textId="0A15C564" w:rsidR="00112FDA" w:rsidRDefault="00490259" w:rsidP="00BD30B3">
      <w:pPr>
        <w:numPr>
          <w:ilvl w:val="0"/>
          <w:numId w:val="28"/>
        </w:numPr>
        <w:ind w:left="284" w:hanging="284"/>
        <w:jc w:val="both"/>
        <w:rPr>
          <w:i/>
          <w:iCs/>
          <w:sz w:val="22"/>
          <w:szCs w:val="22"/>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F95520" w:rsidRPr="00111016">
        <w:rPr>
          <w:i/>
          <w:iCs/>
          <w:sz w:val="22"/>
          <w:szCs w:val="22"/>
        </w:rPr>
        <w:t>dokumentów zgodnie z</w:t>
      </w:r>
      <w:r w:rsidRPr="00111016">
        <w:rPr>
          <w:i/>
          <w:iCs/>
          <w:sz w:val="22"/>
          <w:szCs w:val="22"/>
        </w:rPr>
        <w:t xml:space="preserve"> § 39 Regulaminu.  </w:t>
      </w:r>
    </w:p>
    <w:p w14:paraId="041739EC" w14:textId="382E8BA4" w:rsidR="00490259" w:rsidRPr="00112FDA" w:rsidRDefault="00112FDA" w:rsidP="00112FDA">
      <w:pPr>
        <w:spacing w:after="160" w:line="259" w:lineRule="auto"/>
        <w:rPr>
          <w:i/>
          <w:iCs/>
          <w:sz w:val="22"/>
          <w:szCs w:val="22"/>
        </w:rPr>
      </w:pPr>
      <w:r>
        <w:rPr>
          <w:i/>
          <w:iCs/>
          <w:sz w:val="22"/>
          <w:szCs w:val="22"/>
        </w:rPr>
        <w:br w:type="page"/>
      </w:r>
    </w:p>
    <w:bookmarkEnd w:id="106"/>
    <w:p w14:paraId="7663FEE0"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7535DB05" w14:textId="77777777" w:rsidR="00E75E6A" w:rsidRDefault="00E75E6A" w:rsidP="00490259">
      <w:pPr>
        <w:rPr>
          <w:b/>
          <w:bCs/>
          <w:sz w:val="24"/>
          <w:szCs w:val="24"/>
        </w:rPr>
      </w:pPr>
    </w:p>
    <w:p w14:paraId="2E205491" w14:textId="77777777" w:rsidR="00490259" w:rsidRDefault="00490259" w:rsidP="00E75E6A">
      <w:pPr>
        <w:jc w:val="center"/>
        <w:rPr>
          <w:b/>
          <w:bCs/>
          <w:sz w:val="24"/>
          <w:szCs w:val="24"/>
        </w:rPr>
      </w:pPr>
      <w:bookmarkStart w:id="107"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55A1C494" w14:textId="77777777" w:rsidR="00490259" w:rsidRDefault="00490259" w:rsidP="00490259">
      <w:pPr>
        <w:rPr>
          <w:b/>
          <w:bCs/>
          <w:sz w:val="24"/>
          <w:szCs w:val="24"/>
        </w:rPr>
      </w:pPr>
    </w:p>
    <w:p w14:paraId="39FF479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6A664B" w14:textId="77777777" w:rsidR="00490259" w:rsidRPr="00CC1C75" w:rsidRDefault="00490259" w:rsidP="00490259">
      <w:pPr>
        <w:tabs>
          <w:tab w:val="left" w:pos="0"/>
        </w:tabs>
        <w:rPr>
          <w:color w:val="FF0000"/>
          <w:sz w:val="22"/>
          <w:szCs w:val="22"/>
        </w:rPr>
      </w:pPr>
    </w:p>
    <w:p w14:paraId="39E2F714" w14:textId="77777777" w:rsidR="00490259" w:rsidRDefault="00490259" w:rsidP="00490259">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68"/>
        <w:gridCol w:w="2025"/>
        <w:gridCol w:w="2417"/>
        <w:gridCol w:w="1933"/>
      </w:tblGrid>
      <w:tr w:rsidR="001F31D1" w:rsidRPr="00BE4794" w14:paraId="7C36C9C1" w14:textId="77777777" w:rsidTr="00F55412">
        <w:trPr>
          <w:cantSplit/>
          <w:trHeight w:val="20"/>
          <w:tblHeader/>
        </w:trPr>
        <w:tc>
          <w:tcPr>
            <w:tcW w:w="305" w:type="pct"/>
            <w:vAlign w:val="center"/>
          </w:tcPr>
          <w:p w14:paraId="0FE3D8B2" w14:textId="77777777" w:rsidR="001F31D1" w:rsidRPr="00E75E6A" w:rsidRDefault="001F31D1" w:rsidP="00F55412">
            <w:pPr>
              <w:autoSpaceDN w:val="0"/>
              <w:adjustRightInd w:val="0"/>
              <w:jc w:val="center"/>
              <w:rPr>
                <w:b/>
                <w:sz w:val="18"/>
                <w:szCs w:val="18"/>
              </w:rPr>
            </w:pPr>
            <w:r w:rsidRPr="00E75E6A">
              <w:rPr>
                <w:b/>
                <w:sz w:val="18"/>
                <w:szCs w:val="18"/>
              </w:rPr>
              <w:t>Lp.</w:t>
            </w:r>
          </w:p>
        </w:tc>
        <w:tc>
          <w:tcPr>
            <w:tcW w:w="1232" w:type="pct"/>
            <w:vAlign w:val="center"/>
          </w:tcPr>
          <w:p w14:paraId="32FCDC90" w14:textId="77777777" w:rsidR="001F31D1" w:rsidRPr="00E75E6A" w:rsidRDefault="001F31D1" w:rsidP="00F55412">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00" w:type="pct"/>
            <w:vAlign w:val="center"/>
          </w:tcPr>
          <w:p w14:paraId="29A6471F" w14:textId="77777777" w:rsidR="001F31D1" w:rsidRPr="00E75E6A" w:rsidRDefault="001F31D1" w:rsidP="00F55412">
            <w:pPr>
              <w:jc w:val="center"/>
              <w:rPr>
                <w:b/>
                <w:sz w:val="18"/>
                <w:szCs w:val="18"/>
              </w:rPr>
            </w:pPr>
            <w:r w:rsidRPr="00E75E6A">
              <w:rPr>
                <w:b/>
                <w:sz w:val="18"/>
                <w:szCs w:val="18"/>
              </w:rPr>
              <w:t>Imię i nazwisko</w:t>
            </w:r>
          </w:p>
        </w:tc>
        <w:tc>
          <w:tcPr>
            <w:tcW w:w="1313" w:type="pct"/>
            <w:vAlign w:val="center"/>
          </w:tcPr>
          <w:p w14:paraId="6B033CB0" w14:textId="77777777" w:rsidR="001F31D1" w:rsidRPr="00E75E6A" w:rsidRDefault="001F31D1" w:rsidP="00F55412">
            <w:pPr>
              <w:jc w:val="center"/>
              <w:rPr>
                <w:b/>
                <w:sz w:val="18"/>
                <w:szCs w:val="18"/>
              </w:rPr>
            </w:pPr>
            <w:r w:rsidRPr="00E75E6A">
              <w:rPr>
                <w:b/>
                <w:sz w:val="18"/>
                <w:szCs w:val="18"/>
              </w:rPr>
              <w:t>Nr dokumentu potwierdzającego posiadane uprawnienia/ kwalifikacje/</w:t>
            </w:r>
          </w:p>
          <w:p w14:paraId="763C1043" w14:textId="77777777" w:rsidR="001F31D1" w:rsidRPr="00E75E6A" w:rsidRDefault="001F31D1" w:rsidP="00F55412">
            <w:pPr>
              <w:jc w:val="center"/>
              <w:rPr>
                <w:b/>
                <w:sz w:val="18"/>
                <w:szCs w:val="18"/>
              </w:rPr>
            </w:pPr>
            <w:r w:rsidRPr="00E75E6A">
              <w:rPr>
                <w:b/>
                <w:sz w:val="18"/>
                <w:szCs w:val="18"/>
              </w:rPr>
              <w:t>wykształcenie</w:t>
            </w:r>
          </w:p>
        </w:tc>
        <w:tc>
          <w:tcPr>
            <w:tcW w:w="1050" w:type="pct"/>
            <w:vAlign w:val="center"/>
          </w:tcPr>
          <w:p w14:paraId="7948E2EE" w14:textId="77777777" w:rsidR="001F31D1" w:rsidRPr="00E75E6A" w:rsidRDefault="001F31D1" w:rsidP="00F55412">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F31D1" w:rsidRPr="00E66F78" w14:paraId="71D5617E" w14:textId="77777777" w:rsidTr="00F55412">
        <w:trPr>
          <w:cantSplit/>
          <w:trHeight w:val="20"/>
          <w:tblHeader/>
        </w:trPr>
        <w:tc>
          <w:tcPr>
            <w:tcW w:w="305" w:type="pct"/>
            <w:vAlign w:val="center"/>
          </w:tcPr>
          <w:p w14:paraId="5CE6F6B6" w14:textId="77777777" w:rsidR="001F31D1" w:rsidRPr="00E75E6A" w:rsidRDefault="001F31D1" w:rsidP="00F55412">
            <w:pPr>
              <w:jc w:val="center"/>
              <w:rPr>
                <w:i/>
              </w:rPr>
            </w:pPr>
            <w:r w:rsidRPr="00E75E6A">
              <w:rPr>
                <w:i/>
              </w:rPr>
              <w:t>1</w:t>
            </w:r>
          </w:p>
        </w:tc>
        <w:tc>
          <w:tcPr>
            <w:tcW w:w="1232" w:type="pct"/>
            <w:vAlign w:val="center"/>
          </w:tcPr>
          <w:p w14:paraId="239378DD" w14:textId="77777777" w:rsidR="001F31D1" w:rsidRPr="00E75E6A" w:rsidRDefault="001F31D1" w:rsidP="00F55412">
            <w:pPr>
              <w:tabs>
                <w:tab w:val="left" w:pos="470"/>
              </w:tabs>
              <w:jc w:val="center"/>
              <w:rPr>
                <w:i/>
              </w:rPr>
            </w:pPr>
            <w:r w:rsidRPr="00E75E6A">
              <w:rPr>
                <w:i/>
              </w:rPr>
              <w:t>2</w:t>
            </w:r>
          </w:p>
        </w:tc>
        <w:tc>
          <w:tcPr>
            <w:tcW w:w="1100" w:type="pct"/>
            <w:vAlign w:val="center"/>
          </w:tcPr>
          <w:p w14:paraId="6B907A78" w14:textId="77777777" w:rsidR="001F31D1" w:rsidRPr="00E75E6A" w:rsidRDefault="001F31D1" w:rsidP="00F55412">
            <w:pPr>
              <w:jc w:val="center"/>
              <w:rPr>
                <w:i/>
              </w:rPr>
            </w:pPr>
            <w:r w:rsidRPr="00E75E6A">
              <w:rPr>
                <w:i/>
              </w:rPr>
              <w:t>3</w:t>
            </w:r>
          </w:p>
        </w:tc>
        <w:tc>
          <w:tcPr>
            <w:tcW w:w="1313" w:type="pct"/>
            <w:vAlign w:val="center"/>
          </w:tcPr>
          <w:p w14:paraId="20B732AD" w14:textId="77777777" w:rsidR="001F31D1" w:rsidRPr="00E75E6A" w:rsidRDefault="001F31D1" w:rsidP="00F55412">
            <w:pPr>
              <w:jc w:val="center"/>
              <w:rPr>
                <w:i/>
              </w:rPr>
            </w:pPr>
            <w:r w:rsidRPr="00E75E6A">
              <w:rPr>
                <w:i/>
              </w:rPr>
              <w:t>4</w:t>
            </w:r>
          </w:p>
        </w:tc>
        <w:tc>
          <w:tcPr>
            <w:tcW w:w="1050" w:type="pct"/>
            <w:vAlign w:val="center"/>
          </w:tcPr>
          <w:p w14:paraId="2F1FCBAC" w14:textId="77777777" w:rsidR="001F31D1" w:rsidRPr="00E75E6A" w:rsidRDefault="001F31D1" w:rsidP="00F55412">
            <w:pPr>
              <w:jc w:val="center"/>
              <w:rPr>
                <w:i/>
              </w:rPr>
            </w:pPr>
            <w:r w:rsidRPr="00E75E6A">
              <w:rPr>
                <w:i/>
              </w:rPr>
              <w:t>5</w:t>
            </w:r>
          </w:p>
        </w:tc>
      </w:tr>
      <w:tr w:rsidR="001F31D1" w:rsidRPr="00E66F78" w14:paraId="79A3AAF1" w14:textId="77777777" w:rsidTr="00F55412">
        <w:trPr>
          <w:cantSplit/>
          <w:trHeight w:val="431"/>
        </w:trPr>
        <w:tc>
          <w:tcPr>
            <w:tcW w:w="5000" w:type="pct"/>
            <w:gridSpan w:val="5"/>
            <w:vAlign w:val="center"/>
          </w:tcPr>
          <w:p w14:paraId="220A2113" w14:textId="77777777" w:rsidR="001F31D1" w:rsidRPr="00E66F78" w:rsidRDefault="001F31D1" w:rsidP="00F55412">
            <w:pPr>
              <w:jc w:val="center"/>
              <w:rPr>
                <w:b/>
                <w:bCs/>
                <w:sz w:val="24"/>
                <w:szCs w:val="24"/>
              </w:rPr>
            </w:pPr>
            <w:r w:rsidRPr="001F31D1">
              <w:rPr>
                <w:b/>
                <w:bCs/>
                <w:sz w:val="24"/>
                <w:szCs w:val="24"/>
              </w:rPr>
              <w:t>Zadanie nr 1</w:t>
            </w:r>
          </w:p>
        </w:tc>
      </w:tr>
      <w:tr w:rsidR="001F31D1" w:rsidRPr="00E66F78" w14:paraId="65EE0A6F" w14:textId="77777777" w:rsidTr="00F55412">
        <w:trPr>
          <w:cantSplit/>
          <w:trHeight w:val="1019"/>
        </w:trPr>
        <w:tc>
          <w:tcPr>
            <w:tcW w:w="305" w:type="pct"/>
            <w:vAlign w:val="center"/>
          </w:tcPr>
          <w:p w14:paraId="16E1E5FA" w14:textId="77777777" w:rsidR="001F31D1" w:rsidRPr="008F2B27" w:rsidRDefault="001F31D1" w:rsidP="00F55412">
            <w:pPr>
              <w:jc w:val="center"/>
              <w:rPr>
                <w:b/>
              </w:rPr>
            </w:pPr>
            <w:r w:rsidRPr="008F2B27">
              <w:rPr>
                <w:b/>
              </w:rPr>
              <w:t>1.1</w:t>
            </w:r>
          </w:p>
        </w:tc>
        <w:tc>
          <w:tcPr>
            <w:tcW w:w="1232" w:type="pct"/>
            <w:vMerge w:val="restart"/>
            <w:vAlign w:val="center"/>
          </w:tcPr>
          <w:p w14:paraId="73405633" w14:textId="77777777" w:rsidR="001F31D1" w:rsidRPr="009C26C7" w:rsidRDefault="001F31D1" w:rsidP="00F55412">
            <w:pPr>
              <w:ind w:left="-43"/>
              <w:jc w:val="both"/>
            </w:pPr>
            <w:r w:rsidRPr="009C26C7">
              <w:t xml:space="preserve">co najmniej 3 pielęgniarki /ratowników medycznych posiadających uprawnienia do wykonywania zawodu pielęgniarki / ratownika medycznego zgodnie z ustawą z dnia 15 lipca 2011 r. o zawodach pielęgniarki i położnej oraz ustawą z dnia 8 września 2006 r. o Państwowym Ratownictwie Medycznym </w:t>
            </w:r>
          </w:p>
        </w:tc>
        <w:tc>
          <w:tcPr>
            <w:tcW w:w="1100" w:type="pct"/>
            <w:vAlign w:val="center"/>
          </w:tcPr>
          <w:p w14:paraId="0637CD14" w14:textId="77777777" w:rsidR="001F31D1" w:rsidRPr="00E66F78" w:rsidRDefault="001F31D1" w:rsidP="00F55412">
            <w:pPr>
              <w:jc w:val="center"/>
              <w:rPr>
                <w:b/>
                <w:bCs/>
                <w:sz w:val="24"/>
                <w:szCs w:val="24"/>
              </w:rPr>
            </w:pPr>
          </w:p>
        </w:tc>
        <w:tc>
          <w:tcPr>
            <w:tcW w:w="1313" w:type="pct"/>
            <w:vAlign w:val="center"/>
          </w:tcPr>
          <w:p w14:paraId="25C33722" w14:textId="77777777" w:rsidR="001F31D1" w:rsidRPr="00E66F78" w:rsidRDefault="001F31D1" w:rsidP="00F55412">
            <w:pPr>
              <w:jc w:val="center"/>
              <w:rPr>
                <w:sz w:val="24"/>
                <w:szCs w:val="24"/>
              </w:rPr>
            </w:pPr>
          </w:p>
        </w:tc>
        <w:tc>
          <w:tcPr>
            <w:tcW w:w="1050" w:type="pct"/>
            <w:vAlign w:val="center"/>
          </w:tcPr>
          <w:p w14:paraId="4D26D60A" w14:textId="77777777" w:rsidR="001F31D1" w:rsidRPr="00E66F78" w:rsidRDefault="001F31D1" w:rsidP="00F55412">
            <w:pPr>
              <w:jc w:val="center"/>
              <w:rPr>
                <w:sz w:val="24"/>
                <w:szCs w:val="24"/>
              </w:rPr>
            </w:pPr>
          </w:p>
        </w:tc>
      </w:tr>
      <w:tr w:rsidR="001F31D1" w:rsidRPr="00E66F78" w14:paraId="0C345865" w14:textId="77777777" w:rsidTr="00F55412">
        <w:trPr>
          <w:cantSplit/>
          <w:trHeight w:val="1398"/>
        </w:trPr>
        <w:tc>
          <w:tcPr>
            <w:tcW w:w="305" w:type="pct"/>
            <w:vAlign w:val="center"/>
          </w:tcPr>
          <w:p w14:paraId="78132521" w14:textId="77777777" w:rsidR="001F31D1" w:rsidRPr="008F2B27" w:rsidRDefault="001F31D1" w:rsidP="00F55412">
            <w:pPr>
              <w:jc w:val="center"/>
              <w:rPr>
                <w:b/>
              </w:rPr>
            </w:pPr>
            <w:r w:rsidRPr="008F2B27">
              <w:rPr>
                <w:b/>
              </w:rPr>
              <w:t>1.2</w:t>
            </w:r>
          </w:p>
        </w:tc>
        <w:tc>
          <w:tcPr>
            <w:tcW w:w="1232" w:type="pct"/>
            <w:vMerge/>
            <w:vAlign w:val="center"/>
          </w:tcPr>
          <w:p w14:paraId="118456E8" w14:textId="77777777" w:rsidR="001F31D1" w:rsidRPr="00E66F78" w:rsidRDefault="001F31D1" w:rsidP="00F55412">
            <w:pPr>
              <w:ind w:left="-43"/>
              <w:jc w:val="both"/>
              <w:rPr>
                <w:sz w:val="24"/>
                <w:szCs w:val="24"/>
              </w:rPr>
            </w:pPr>
          </w:p>
        </w:tc>
        <w:tc>
          <w:tcPr>
            <w:tcW w:w="1100" w:type="pct"/>
            <w:vAlign w:val="center"/>
          </w:tcPr>
          <w:p w14:paraId="1D06B5C2" w14:textId="77777777" w:rsidR="001F31D1" w:rsidRPr="00E66F78" w:rsidRDefault="001F31D1" w:rsidP="00F55412">
            <w:pPr>
              <w:jc w:val="center"/>
              <w:rPr>
                <w:b/>
                <w:bCs/>
                <w:sz w:val="24"/>
                <w:szCs w:val="24"/>
              </w:rPr>
            </w:pPr>
          </w:p>
        </w:tc>
        <w:tc>
          <w:tcPr>
            <w:tcW w:w="1313" w:type="pct"/>
            <w:vAlign w:val="center"/>
          </w:tcPr>
          <w:p w14:paraId="2577A526" w14:textId="77777777" w:rsidR="001F31D1" w:rsidRPr="00E66F78" w:rsidRDefault="001F31D1" w:rsidP="00F55412">
            <w:pPr>
              <w:jc w:val="center"/>
              <w:rPr>
                <w:sz w:val="24"/>
                <w:szCs w:val="24"/>
              </w:rPr>
            </w:pPr>
          </w:p>
        </w:tc>
        <w:tc>
          <w:tcPr>
            <w:tcW w:w="1050" w:type="pct"/>
            <w:vAlign w:val="center"/>
          </w:tcPr>
          <w:p w14:paraId="7A077C31" w14:textId="77777777" w:rsidR="001F31D1" w:rsidRPr="00E66F78" w:rsidRDefault="001F31D1" w:rsidP="00F55412">
            <w:pPr>
              <w:jc w:val="center"/>
              <w:rPr>
                <w:sz w:val="24"/>
                <w:szCs w:val="24"/>
              </w:rPr>
            </w:pPr>
          </w:p>
        </w:tc>
      </w:tr>
      <w:tr w:rsidR="001F31D1" w:rsidRPr="00E66F78" w14:paraId="176F8E2B" w14:textId="77777777" w:rsidTr="00F55412">
        <w:trPr>
          <w:cantSplit/>
          <w:trHeight w:val="20"/>
        </w:trPr>
        <w:tc>
          <w:tcPr>
            <w:tcW w:w="305" w:type="pct"/>
            <w:vAlign w:val="center"/>
          </w:tcPr>
          <w:p w14:paraId="4F2FC014" w14:textId="77777777" w:rsidR="001F31D1" w:rsidRPr="008F2B27" w:rsidRDefault="001F31D1" w:rsidP="00F55412">
            <w:pPr>
              <w:jc w:val="center"/>
              <w:rPr>
                <w:b/>
              </w:rPr>
            </w:pPr>
            <w:r w:rsidRPr="008F2B27">
              <w:rPr>
                <w:b/>
              </w:rPr>
              <w:t>1.3</w:t>
            </w:r>
          </w:p>
        </w:tc>
        <w:tc>
          <w:tcPr>
            <w:tcW w:w="1232" w:type="pct"/>
            <w:vMerge/>
            <w:vAlign w:val="center"/>
          </w:tcPr>
          <w:p w14:paraId="75E8B19A" w14:textId="77777777" w:rsidR="001F31D1" w:rsidRPr="00E66F78" w:rsidRDefault="001F31D1" w:rsidP="00F55412">
            <w:pPr>
              <w:ind w:left="-43"/>
              <w:jc w:val="both"/>
              <w:rPr>
                <w:sz w:val="24"/>
                <w:szCs w:val="24"/>
              </w:rPr>
            </w:pPr>
          </w:p>
        </w:tc>
        <w:tc>
          <w:tcPr>
            <w:tcW w:w="1100" w:type="pct"/>
            <w:vAlign w:val="center"/>
          </w:tcPr>
          <w:p w14:paraId="7AF26830" w14:textId="77777777" w:rsidR="001F31D1" w:rsidRPr="00E66F78" w:rsidRDefault="001F31D1" w:rsidP="00F55412">
            <w:pPr>
              <w:jc w:val="center"/>
              <w:rPr>
                <w:b/>
                <w:bCs/>
                <w:sz w:val="24"/>
                <w:szCs w:val="24"/>
              </w:rPr>
            </w:pPr>
          </w:p>
        </w:tc>
        <w:tc>
          <w:tcPr>
            <w:tcW w:w="1313" w:type="pct"/>
            <w:vAlign w:val="center"/>
          </w:tcPr>
          <w:p w14:paraId="4093F465" w14:textId="77777777" w:rsidR="001F31D1" w:rsidRPr="00E66F78" w:rsidRDefault="001F31D1" w:rsidP="00F55412">
            <w:pPr>
              <w:jc w:val="center"/>
              <w:rPr>
                <w:sz w:val="24"/>
                <w:szCs w:val="24"/>
              </w:rPr>
            </w:pPr>
          </w:p>
        </w:tc>
        <w:tc>
          <w:tcPr>
            <w:tcW w:w="1050" w:type="pct"/>
            <w:vAlign w:val="center"/>
          </w:tcPr>
          <w:p w14:paraId="0713A362" w14:textId="77777777" w:rsidR="001F31D1" w:rsidRPr="00E66F78" w:rsidRDefault="001F31D1" w:rsidP="00F55412">
            <w:pPr>
              <w:jc w:val="center"/>
              <w:rPr>
                <w:sz w:val="24"/>
                <w:szCs w:val="24"/>
              </w:rPr>
            </w:pPr>
          </w:p>
        </w:tc>
      </w:tr>
      <w:tr w:rsidR="001F31D1" w:rsidRPr="00E66F78" w14:paraId="7C6585F5" w14:textId="77777777" w:rsidTr="00F55412">
        <w:trPr>
          <w:cantSplit/>
          <w:trHeight w:val="20"/>
        </w:trPr>
        <w:tc>
          <w:tcPr>
            <w:tcW w:w="5000" w:type="pct"/>
            <w:gridSpan w:val="5"/>
            <w:vAlign w:val="center"/>
          </w:tcPr>
          <w:p w14:paraId="2DADB780" w14:textId="77777777" w:rsidR="001F31D1" w:rsidRPr="00E66F78" w:rsidRDefault="001F31D1" w:rsidP="00F55412">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1F31D1" w:rsidRPr="00E66F78" w14:paraId="371DA884" w14:textId="77777777" w:rsidTr="00F55412">
        <w:trPr>
          <w:cantSplit/>
          <w:trHeight w:val="20"/>
        </w:trPr>
        <w:tc>
          <w:tcPr>
            <w:tcW w:w="305" w:type="pct"/>
            <w:vAlign w:val="center"/>
          </w:tcPr>
          <w:p w14:paraId="5DD10DC0" w14:textId="77777777" w:rsidR="001F31D1" w:rsidRPr="008F2B27" w:rsidRDefault="001F31D1" w:rsidP="00F55412">
            <w:pPr>
              <w:jc w:val="center"/>
              <w:rPr>
                <w:b/>
              </w:rPr>
            </w:pPr>
            <w:r w:rsidRPr="008F2B27">
              <w:rPr>
                <w:b/>
              </w:rPr>
              <w:t>2.1</w:t>
            </w:r>
          </w:p>
        </w:tc>
        <w:tc>
          <w:tcPr>
            <w:tcW w:w="1232" w:type="pct"/>
            <w:vMerge w:val="restart"/>
            <w:vAlign w:val="center"/>
          </w:tcPr>
          <w:p w14:paraId="3809616E" w14:textId="6CD786F7" w:rsidR="001F31D1" w:rsidRPr="009C26C7" w:rsidRDefault="001F31D1" w:rsidP="00F55412">
            <w:pPr>
              <w:contextualSpacing/>
              <w:jc w:val="both"/>
              <w:rPr>
                <w:b/>
                <w:bCs/>
                <w:i/>
                <w:iCs/>
                <w:sz w:val="24"/>
                <w:szCs w:val="24"/>
              </w:rPr>
            </w:pPr>
            <w:r w:rsidRPr="009C26C7">
              <w:t>co najmniej 3 pielęgniarki /ratowników medycznych posiadających uprawnienia do wykonywania zawodu pielęgniarki / ratownika medycznego zgodnie z ustawą z dnia 15 lipca 2011 r. o zawodach pielęgniarki i położnej oraz ustawą z dnia 8 września 2006 r. o Państwowym Ratownictwie Medycznym</w:t>
            </w:r>
          </w:p>
        </w:tc>
        <w:tc>
          <w:tcPr>
            <w:tcW w:w="1100" w:type="pct"/>
            <w:vAlign w:val="center"/>
          </w:tcPr>
          <w:p w14:paraId="5AEB9B44" w14:textId="77777777" w:rsidR="001F31D1" w:rsidRPr="00E66F78" w:rsidRDefault="001F31D1" w:rsidP="00F55412">
            <w:pPr>
              <w:jc w:val="center"/>
              <w:rPr>
                <w:b/>
                <w:bCs/>
                <w:sz w:val="24"/>
                <w:szCs w:val="24"/>
              </w:rPr>
            </w:pPr>
          </w:p>
        </w:tc>
        <w:tc>
          <w:tcPr>
            <w:tcW w:w="1313" w:type="pct"/>
            <w:vAlign w:val="center"/>
          </w:tcPr>
          <w:p w14:paraId="1BB06589" w14:textId="77777777" w:rsidR="001F31D1" w:rsidRPr="00E66F78" w:rsidRDefault="001F31D1" w:rsidP="00F55412">
            <w:pPr>
              <w:jc w:val="center"/>
              <w:rPr>
                <w:sz w:val="24"/>
                <w:szCs w:val="24"/>
              </w:rPr>
            </w:pPr>
          </w:p>
        </w:tc>
        <w:tc>
          <w:tcPr>
            <w:tcW w:w="1050" w:type="pct"/>
            <w:vAlign w:val="center"/>
          </w:tcPr>
          <w:p w14:paraId="5933E679" w14:textId="77777777" w:rsidR="001F31D1" w:rsidRPr="00E66F78" w:rsidRDefault="001F31D1" w:rsidP="00F55412">
            <w:pPr>
              <w:jc w:val="center"/>
              <w:rPr>
                <w:sz w:val="24"/>
                <w:szCs w:val="24"/>
              </w:rPr>
            </w:pPr>
          </w:p>
        </w:tc>
      </w:tr>
      <w:tr w:rsidR="001F31D1" w:rsidRPr="00E66F78" w14:paraId="53E2FC7E" w14:textId="77777777" w:rsidTr="00F55412">
        <w:trPr>
          <w:cantSplit/>
          <w:trHeight w:val="20"/>
        </w:trPr>
        <w:tc>
          <w:tcPr>
            <w:tcW w:w="305" w:type="pct"/>
            <w:vAlign w:val="center"/>
          </w:tcPr>
          <w:p w14:paraId="07D6B3C3" w14:textId="77777777" w:rsidR="001F31D1" w:rsidRPr="008F2B27" w:rsidRDefault="001F31D1" w:rsidP="00F55412">
            <w:pPr>
              <w:jc w:val="center"/>
              <w:rPr>
                <w:b/>
              </w:rPr>
            </w:pPr>
            <w:r w:rsidRPr="008F2B27">
              <w:rPr>
                <w:b/>
              </w:rPr>
              <w:t>2.2</w:t>
            </w:r>
          </w:p>
        </w:tc>
        <w:tc>
          <w:tcPr>
            <w:tcW w:w="1232" w:type="pct"/>
            <w:vMerge/>
            <w:vAlign w:val="center"/>
          </w:tcPr>
          <w:p w14:paraId="52BAF137" w14:textId="77777777" w:rsidR="001F31D1" w:rsidRPr="00E66F78" w:rsidRDefault="001F31D1" w:rsidP="00F55412">
            <w:pPr>
              <w:contextualSpacing/>
              <w:jc w:val="both"/>
              <w:rPr>
                <w:sz w:val="24"/>
                <w:szCs w:val="24"/>
              </w:rPr>
            </w:pPr>
          </w:p>
        </w:tc>
        <w:tc>
          <w:tcPr>
            <w:tcW w:w="1100" w:type="pct"/>
            <w:vAlign w:val="center"/>
          </w:tcPr>
          <w:p w14:paraId="68C4BFB7" w14:textId="77777777" w:rsidR="001F31D1" w:rsidRPr="00E66F78" w:rsidRDefault="001F31D1" w:rsidP="00F55412">
            <w:pPr>
              <w:jc w:val="center"/>
              <w:rPr>
                <w:b/>
                <w:bCs/>
                <w:sz w:val="24"/>
                <w:szCs w:val="24"/>
              </w:rPr>
            </w:pPr>
          </w:p>
        </w:tc>
        <w:tc>
          <w:tcPr>
            <w:tcW w:w="1313" w:type="pct"/>
            <w:vAlign w:val="center"/>
          </w:tcPr>
          <w:p w14:paraId="5EFBCF88" w14:textId="77777777" w:rsidR="001F31D1" w:rsidRPr="00E66F78" w:rsidRDefault="001F31D1" w:rsidP="00F55412">
            <w:pPr>
              <w:jc w:val="center"/>
              <w:rPr>
                <w:sz w:val="24"/>
                <w:szCs w:val="24"/>
              </w:rPr>
            </w:pPr>
          </w:p>
        </w:tc>
        <w:tc>
          <w:tcPr>
            <w:tcW w:w="1050" w:type="pct"/>
            <w:vAlign w:val="center"/>
          </w:tcPr>
          <w:p w14:paraId="7D557E80" w14:textId="77777777" w:rsidR="001F31D1" w:rsidRPr="00E66F78" w:rsidRDefault="001F31D1" w:rsidP="00F55412">
            <w:pPr>
              <w:jc w:val="center"/>
              <w:rPr>
                <w:sz w:val="24"/>
                <w:szCs w:val="24"/>
              </w:rPr>
            </w:pPr>
          </w:p>
        </w:tc>
      </w:tr>
      <w:tr w:rsidR="001F31D1" w:rsidRPr="00E66F78" w14:paraId="1E2780DF" w14:textId="77777777" w:rsidTr="00F55412">
        <w:trPr>
          <w:cantSplit/>
          <w:trHeight w:val="20"/>
        </w:trPr>
        <w:tc>
          <w:tcPr>
            <w:tcW w:w="305" w:type="pct"/>
            <w:vAlign w:val="center"/>
          </w:tcPr>
          <w:p w14:paraId="45FD61B0" w14:textId="77777777" w:rsidR="001F31D1" w:rsidRPr="008F2B27" w:rsidRDefault="001F31D1" w:rsidP="00F55412">
            <w:pPr>
              <w:jc w:val="center"/>
              <w:rPr>
                <w:b/>
              </w:rPr>
            </w:pPr>
            <w:r w:rsidRPr="008F2B27">
              <w:rPr>
                <w:b/>
              </w:rPr>
              <w:t>2.3</w:t>
            </w:r>
          </w:p>
        </w:tc>
        <w:tc>
          <w:tcPr>
            <w:tcW w:w="1232" w:type="pct"/>
            <w:vMerge/>
            <w:vAlign w:val="center"/>
          </w:tcPr>
          <w:p w14:paraId="249976B4" w14:textId="77777777" w:rsidR="001F31D1" w:rsidRPr="00E66F78" w:rsidRDefault="001F31D1" w:rsidP="00F55412">
            <w:pPr>
              <w:contextualSpacing/>
              <w:jc w:val="both"/>
              <w:rPr>
                <w:sz w:val="24"/>
                <w:szCs w:val="24"/>
              </w:rPr>
            </w:pPr>
          </w:p>
        </w:tc>
        <w:tc>
          <w:tcPr>
            <w:tcW w:w="1100" w:type="pct"/>
            <w:vAlign w:val="center"/>
          </w:tcPr>
          <w:p w14:paraId="2E6BA218" w14:textId="77777777" w:rsidR="001F31D1" w:rsidRPr="00E66F78" w:rsidRDefault="001F31D1" w:rsidP="00F55412">
            <w:pPr>
              <w:jc w:val="center"/>
              <w:rPr>
                <w:b/>
                <w:bCs/>
                <w:sz w:val="24"/>
                <w:szCs w:val="24"/>
              </w:rPr>
            </w:pPr>
          </w:p>
        </w:tc>
        <w:tc>
          <w:tcPr>
            <w:tcW w:w="1313" w:type="pct"/>
            <w:vAlign w:val="center"/>
          </w:tcPr>
          <w:p w14:paraId="7236503A" w14:textId="77777777" w:rsidR="001F31D1" w:rsidRPr="00E66F78" w:rsidRDefault="001F31D1" w:rsidP="00F55412">
            <w:pPr>
              <w:jc w:val="center"/>
              <w:rPr>
                <w:sz w:val="24"/>
                <w:szCs w:val="24"/>
              </w:rPr>
            </w:pPr>
          </w:p>
        </w:tc>
        <w:tc>
          <w:tcPr>
            <w:tcW w:w="1050" w:type="pct"/>
            <w:vAlign w:val="center"/>
          </w:tcPr>
          <w:p w14:paraId="28B0B549" w14:textId="77777777" w:rsidR="001F31D1" w:rsidRPr="00E66F78" w:rsidRDefault="001F31D1" w:rsidP="00F55412">
            <w:pPr>
              <w:jc w:val="center"/>
              <w:rPr>
                <w:sz w:val="24"/>
                <w:szCs w:val="24"/>
              </w:rPr>
            </w:pPr>
          </w:p>
        </w:tc>
      </w:tr>
    </w:tbl>
    <w:p w14:paraId="5D791CAA" w14:textId="77777777" w:rsidR="00490259" w:rsidRPr="00E66F78" w:rsidRDefault="00490259" w:rsidP="00490259">
      <w:pPr>
        <w:tabs>
          <w:tab w:val="left" w:pos="851"/>
        </w:tabs>
        <w:jc w:val="center"/>
        <w:rPr>
          <w:sz w:val="24"/>
          <w:szCs w:val="24"/>
        </w:rPr>
      </w:pPr>
    </w:p>
    <w:p w14:paraId="0A4D86F2"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B3E9594"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0AFD3A4B"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2FB1F576"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62C0E6C" w14:textId="4C3592D4"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8" w:name="_Hlk106046060"/>
      <w:bookmarkStart w:id="109" w:name="_Hlk156498045"/>
      <w:r w:rsidRPr="008057B2">
        <w:rPr>
          <w:sz w:val="22"/>
          <w:szCs w:val="22"/>
        </w:rPr>
        <w:t xml:space="preserve">Nazwa </w:t>
      </w:r>
      <w:r w:rsidR="00DB4D9E">
        <w:rPr>
          <w:sz w:val="22"/>
          <w:szCs w:val="22"/>
        </w:rPr>
        <w:t>Wykonawcy</w:t>
      </w:r>
      <w:r w:rsidRPr="008057B2">
        <w:rPr>
          <w:sz w:val="22"/>
          <w:szCs w:val="22"/>
        </w:rPr>
        <w:t>: ...................................................................................................................</w:t>
      </w:r>
    </w:p>
    <w:bookmarkEnd w:id="108"/>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09"/>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3CC09B9D" w14:textId="6AA80B9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6B26F772" w14:textId="683DAF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40CFC957" w14:textId="56D65308"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2" w:name="_Hlk204333434"/>
      <w:r w:rsidR="001331C9" w:rsidRPr="001331C9">
        <w:rPr>
          <w:b/>
          <w:bCs/>
          <w:i/>
          <w:iCs/>
          <w:sz w:val="22"/>
          <w:szCs w:val="22"/>
        </w:rPr>
        <w:t>usługi zwolnione z podatku</w:t>
      </w:r>
      <w:bookmarkEnd w:id="112"/>
    </w:p>
    <w:p w14:paraId="27CC3780" w14:textId="77777777" w:rsidR="008A46E0" w:rsidRPr="00E66F78" w:rsidRDefault="008A46E0" w:rsidP="003510EE">
      <w:pPr>
        <w:tabs>
          <w:tab w:val="left" w:pos="851"/>
        </w:tabs>
        <w:ind w:left="-142" w:firstLine="142"/>
        <w:jc w:val="both"/>
        <w:rPr>
          <w:sz w:val="22"/>
        </w:rPr>
      </w:pPr>
    </w:p>
    <w:bookmarkEnd w:id="111"/>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723E07E0" w14:textId="77777777" w:rsidR="00490259" w:rsidRPr="00E66F78" w:rsidRDefault="00490259" w:rsidP="00490259">
      <w:pPr>
        <w:tabs>
          <w:tab w:val="left" w:pos="851"/>
        </w:tabs>
        <w:ind w:left="-142" w:firstLine="142"/>
        <w:rPr>
          <w:sz w:val="22"/>
        </w:rPr>
      </w:pPr>
    </w:p>
    <w:p w14:paraId="50C106EC" w14:textId="77777777" w:rsidR="00490259" w:rsidRPr="00E66F78" w:rsidRDefault="00490259" w:rsidP="00490259">
      <w:pPr>
        <w:tabs>
          <w:tab w:val="left" w:pos="851"/>
        </w:tabs>
        <w:ind w:left="-142" w:firstLine="142"/>
        <w:rPr>
          <w:sz w:val="22"/>
        </w:rPr>
      </w:pPr>
    </w:p>
    <w:p w14:paraId="183370F7" w14:textId="77777777" w:rsidR="00490259" w:rsidRPr="00E66F78" w:rsidRDefault="00490259" w:rsidP="00490259">
      <w:pPr>
        <w:tabs>
          <w:tab w:val="left" w:pos="851"/>
        </w:tabs>
        <w:ind w:left="-142" w:firstLine="142"/>
        <w:rPr>
          <w:sz w:val="22"/>
        </w:rPr>
      </w:pPr>
    </w:p>
    <w:p w14:paraId="69A8B3AC" w14:textId="5CE2CC88"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9C26C7">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EDD82D2"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 xml:space="preserve">120, 295 z </w:t>
      </w:r>
      <w:proofErr w:type="spellStart"/>
      <w:r w:rsidR="003B54FC" w:rsidRPr="00F95520">
        <w:rPr>
          <w:sz w:val="22"/>
          <w:szCs w:val="22"/>
          <w:lang w:eastAsia="zh-CN"/>
        </w:rPr>
        <w:t>późn</w:t>
      </w:r>
      <w:proofErr w:type="spellEnd"/>
      <w:r w:rsidR="003B54FC" w:rsidRPr="00F95520">
        <w:rPr>
          <w:sz w:val="22"/>
          <w:szCs w:val="22"/>
          <w:lang w:eastAsia="zh-CN"/>
        </w:rPr>
        <w:t>. zm.</w:t>
      </w:r>
      <w:r w:rsidRPr="00F9552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08E10AD7"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C698CD5" w14:textId="77777777" w:rsidR="00FE6881" w:rsidRDefault="00FE6881">
      <w:pPr>
        <w:spacing w:after="160" w:line="259" w:lineRule="auto"/>
        <w:rPr>
          <w:i/>
          <w:iCs/>
        </w:rPr>
      </w:pPr>
      <w:r>
        <w:rPr>
          <w:i/>
          <w:iCs/>
        </w:rPr>
        <w:br w:type="page"/>
      </w:r>
    </w:p>
    <w:p w14:paraId="384CA01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EA694F4" w14:textId="77777777" w:rsidR="00A95C13" w:rsidRDefault="00A95C13" w:rsidP="000C23F8">
      <w:pPr>
        <w:tabs>
          <w:tab w:val="left" w:pos="426"/>
        </w:tabs>
        <w:spacing w:before="120"/>
        <w:rPr>
          <w:b/>
          <w:sz w:val="24"/>
          <w:szCs w:val="22"/>
        </w:rPr>
      </w:pPr>
      <w:bookmarkStart w:id="115"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7616777C" w14:textId="77777777" w:rsidR="000C23F8" w:rsidRPr="00500E2A" w:rsidRDefault="000C23F8" w:rsidP="00BD30B3">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6F2D23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C76B5A3" w14:textId="77777777" w:rsidR="00A95C13" w:rsidRDefault="00A95C13" w:rsidP="000C23F8">
      <w:pPr>
        <w:jc w:val="both"/>
        <w:rPr>
          <w:b/>
          <w:bCs/>
          <w:color w:val="FF0000"/>
          <w:sz w:val="22"/>
          <w:szCs w:val="22"/>
        </w:rPr>
      </w:pPr>
    </w:p>
    <w:p w14:paraId="3122F027"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463DC04" w14:textId="77777777" w:rsidR="00A95C13" w:rsidRDefault="00A95C13" w:rsidP="000C23F8">
      <w:pPr>
        <w:jc w:val="both"/>
        <w:rPr>
          <w:b/>
          <w:bCs/>
          <w:sz w:val="22"/>
          <w:szCs w:val="22"/>
        </w:rPr>
      </w:pPr>
    </w:p>
    <w:p w14:paraId="25FC42BF" w14:textId="77777777" w:rsidR="00A95C13" w:rsidRPr="00A95C13" w:rsidRDefault="00A95C13" w:rsidP="000C23F8">
      <w:pPr>
        <w:jc w:val="both"/>
        <w:rPr>
          <w:sz w:val="22"/>
          <w:szCs w:val="22"/>
        </w:rPr>
      </w:pPr>
      <w:r w:rsidRPr="00A95C13">
        <w:rPr>
          <w:sz w:val="22"/>
          <w:szCs w:val="22"/>
        </w:rPr>
        <w:t>Umowa została zawarta w dniu ……….  w ……………….</w:t>
      </w:r>
    </w:p>
    <w:p w14:paraId="5999633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C7F256A" w14:textId="77777777" w:rsidR="00A95C13" w:rsidRDefault="00A95C13" w:rsidP="000C23F8">
      <w:pPr>
        <w:jc w:val="both"/>
        <w:rPr>
          <w:b/>
          <w:bCs/>
          <w:sz w:val="22"/>
          <w:szCs w:val="22"/>
        </w:rPr>
      </w:pP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7" w:name="_Hlk67825429"/>
      <w:bookmarkEnd w:id="115"/>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341712D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331C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841822" w14:textId="77777777" w:rsidTr="00C1155B">
        <w:trPr>
          <w:trHeight w:val="20"/>
        </w:trPr>
        <w:tc>
          <w:tcPr>
            <w:tcW w:w="5000" w:type="pct"/>
            <w:gridSpan w:val="4"/>
            <w:shd w:val="clear" w:color="auto" w:fill="BFBFBF" w:themeFill="background1" w:themeFillShade="BF"/>
            <w:vAlign w:val="center"/>
          </w:tcPr>
          <w:p w14:paraId="7540B59C" w14:textId="77777777" w:rsidR="00F62369" w:rsidRPr="00C1155B" w:rsidRDefault="00F62369" w:rsidP="005E4B5A">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ADE36AE" w14:textId="77777777" w:rsidTr="00B71C92">
        <w:trPr>
          <w:trHeight w:val="1007"/>
        </w:trPr>
        <w:tc>
          <w:tcPr>
            <w:tcW w:w="2499" w:type="pct"/>
            <w:gridSpan w:val="2"/>
            <w:vAlign w:val="center"/>
          </w:tcPr>
          <w:p w14:paraId="3C9EB0EF" w14:textId="77777777" w:rsidR="00F62369" w:rsidRPr="00C1155B" w:rsidRDefault="00F62369" w:rsidP="005E4B5A">
            <w:pPr>
              <w:widowControl w:val="0"/>
              <w:jc w:val="center"/>
              <w:rPr>
                <w:sz w:val="18"/>
                <w:szCs w:val="18"/>
              </w:rPr>
            </w:pPr>
          </w:p>
          <w:p w14:paraId="2EF69FD6" w14:textId="77777777" w:rsidR="00F62369" w:rsidRPr="00C1155B" w:rsidRDefault="00F62369" w:rsidP="005E4B5A">
            <w:pPr>
              <w:widowControl w:val="0"/>
              <w:jc w:val="center"/>
              <w:rPr>
                <w:sz w:val="18"/>
                <w:szCs w:val="18"/>
              </w:rPr>
            </w:pPr>
          </w:p>
          <w:p w14:paraId="465E9482" w14:textId="77777777" w:rsidR="00F62369" w:rsidRPr="00C1155B" w:rsidRDefault="00F62369" w:rsidP="005E4B5A">
            <w:pPr>
              <w:widowControl w:val="0"/>
              <w:jc w:val="center"/>
              <w:rPr>
                <w:sz w:val="18"/>
                <w:szCs w:val="18"/>
              </w:rPr>
            </w:pPr>
          </w:p>
          <w:p w14:paraId="357408CF" w14:textId="77777777" w:rsidR="00F62369" w:rsidRPr="00C1155B" w:rsidRDefault="00F62369" w:rsidP="005E4B5A">
            <w:pPr>
              <w:widowControl w:val="0"/>
              <w:jc w:val="center"/>
              <w:rPr>
                <w:sz w:val="18"/>
                <w:szCs w:val="18"/>
              </w:rPr>
            </w:pPr>
          </w:p>
          <w:p w14:paraId="3F82AEE9" w14:textId="77777777" w:rsidR="00F62369" w:rsidRPr="00C1155B" w:rsidRDefault="00F62369" w:rsidP="005E4B5A">
            <w:pPr>
              <w:widowControl w:val="0"/>
              <w:jc w:val="center"/>
              <w:rPr>
                <w:sz w:val="18"/>
                <w:szCs w:val="18"/>
              </w:rPr>
            </w:pPr>
          </w:p>
          <w:p w14:paraId="137D05F3" w14:textId="77777777" w:rsidR="00F62369" w:rsidRPr="00C1155B" w:rsidRDefault="00F62369" w:rsidP="005E4B5A">
            <w:pPr>
              <w:widowControl w:val="0"/>
              <w:tabs>
                <w:tab w:val="left" w:pos="284"/>
                <w:tab w:val="left" w:pos="851"/>
              </w:tabs>
              <w:ind w:left="284" w:hanging="284"/>
              <w:jc w:val="center"/>
              <w:rPr>
                <w:b/>
                <w:bCs/>
              </w:rPr>
            </w:pPr>
          </w:p>
        </w:tc>
        <w:tc>
          <w:tcPr>
            <w:tcW w:w="2501" w:type="pct"/>
            <w:gridSpan w:val="2"/>
            <w:vAlign w:val="center"/>
          </w:tcPr>
          <w:p w14:paraId="3E5A04EF" w14:textId="77777777" w:rsidR="00F62369" w:rsidRPr="00C1155B" w:rsidRDefault="00F62369" w:rsidP="005E4B5A">
            <w:pPr>
              <w:widowControl w:val="0"/>
              <w:jc w:val="center"/>
              <w:rPr>
                <w:sz w:val="18"/>
                <w:szCs w:val="18"/>
              </w:rPr>
            </w:pPr>
          </w:p>
          <w:p w14:paraId="1E7C0D82" w14:textId="77777777" w:rsidR="00F62369" w:rsidRPr="00C1155B" w:rsidRDefault="00F62369" w:rsidP="005E4B5A">
            <w:pPr>
              <w:widowControl w:val="0"/>
              <w:jc w:val="center"/>
              <w:rPr>
                <w:sz w:val="18"/>
                <w:szCs w:val="18"/>
              </w:rPr>
            </w:pPr>
          </w:p>
          <w:p w14:paraId="181EEF0C" w14:textId="77777777" w:rsidR="00F62369" w:rsidRPr="00C1155B" w:rsidRDefault="00F62369" w:rsidP="005E4B5A">
            <w:pPr>
              <w:widowControl w:val="0"/>
              <w:jc w:val="center"/>
              <w:rPr>
                <w:sz w:val="18"/>
                <w:szCs w:val="18"/>
              </w:rPr>
            </w:pPr>
          </w:p>
          <w:p w14:paraId="75C56963" w14:textId="77777777" w:rsidR="00F62369" w:rsidRPr="00C1155B" w:rsidRDefault="00F62369" w:rsidP="005E4B5A">
            <w:pPr>
              <w:widowControl w:val="0"/>
              <w:jc w:val="center"/>
              <w:rPr>
                <w:sz w:val="18"/>
                <w:szCs w:val="18"/>
              </w:rPr>
            </w:pPr>
          </w:p>
          <w:p w14:paraId="3168E67D" w14:textId="77777777" w:rsidR="00F62369" w:rsidRPr="00C1155B" w:rsidRDefault="00F62369" w:rsidP="005E4B5A">
            <w:pPr>
              <w:widowControl w:val="0"/>
              <w:jc w:val="center"/>
              <w:rPr>
                <w:sz w:val="18"/>
                <w:szCs w:val="18"/>
              </w:rPr>
            </w:pPr>
          </w:p>
          <w:p w14:paraId="205F1610" w14:textId="77777777" w:rsidR="00F62369" w:rsidRPr="00C1155B" w:rsidRDefault="00F62369" w:rsidP="005E4B5A">
            <w:pPr>
              <w:widowControl w:val="0"/>
              <w:tabs>
                <w:tab w:val="left" w:pos="284"/>
                <w:tab w:val="left" w:pos="851"/>
              </w:tabs>
              <w:ind w:left="284" w:hanging="284"/>
              <w:jc w:val="center"/>
              <w:rPr>
                <w:b/>
                <w:bCs/>
              </w:rPr>
            </w:pPr>
          </w:p>
        </w:tc>
      </w:tr>
      <w:tr w:rsidR="00C1155B" w:rsidRPr="00C1155B" w14:paraId="2978C68F" w14:textId="77777777" w:rsidTr="00C1155B">
        <w:trPr>
          <w:trHeight w:val="564"/>
        </w:trPr>
        <w:tc>
          <w:tcPr>
            <w:tcW w:w="1250" w:type="pct"/>
            <w:shd w:val="clear" w:color="auto" w:fill="BFBFBF" w:themeFill="background1" w:themeFillShade="BF"/>
            <w:vAlign w:val="center"/>
          </w:tcPr>
          <w:p w14:paraId="39E4AD5E" w14:textId="77777777" w:rsidR="00F62369" w:rsidRPr="00C1155B" w:rsidRDefault="00F62369" w:rsidP="005E4B5A">
            <w:pPr>
              <w:ind w:left="-108" w:right="-108"/>
              <w:jc w:val="center"/>
              <w:rPr>
                <w:sz w:val="18"/>
                <w:szCs w:val="18"/>
              </w:rPr>
            </w:pPr>
            <w:r w:rsidRPr="00C1155B">
              <w:rPr>
                <w:sz w:val="18"/>
                <w:szCs w:val="18"/>
              </w:rPr>
              <w:t>Sekretarz Komisji Przetargowej lub</w:t>
            </w:r>
          </w:p>
          <w:p w14:paraId="14DBC83E" w14:textId="77777777" w:rsidR="00F62369" w:rsidRPr="00C1155B" w:rsidRDefault="00F62369" w:rsidP="005E4B5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E9DA4E0" w14:textId="77777777" w:rsidR="00F62369" w:rsidRPr="00C1155B" w:rsidRDefault="00F62369" w:rsidP="005E4B5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CB019D" w14:textId="77777777" w:rsidR="00F62369" w:rsidRPr="00C1155B" w:rsidRDefault="00F62369" w:rsidP="005E4B5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709AE83" w14:textId="77777777" w:rsidR="00F62369" w:rsidRPr="00C1155B" w:rsidRDefault="00F62369" w:rsidP="005E4B5A">
            <w:pPr>
              <w:widowControl w:val="0"/>
              <w:ind w:left="-108" w:right="-108"/>
              <w:jc w:val="center"/>
              <w:rPr>
                <w:b/>
                <w:bCs/>
                <w:sz w:val="18"/>
                <w:szCs w:val="18"/>
              </w:rPr>
            </w:pPr>
            <w:r w:rsidRPr="00C1155B">
              <w:rPr>
                <w:sz w:val="18"/>
                <w:szCs w:val="18"/>
              </w:rPr>
              <w:t>Osoba odpowiedzialna w zakresie RODO</w:t>
            </w:r>
          </w:p>
        </w:tc>
      </w:tr>
      <w:tr w:rsidR="00C1155B" w:rsidRPr="00C1155B" w14:paraId="66579139" w14:textId="77777777" w:rsidTr="005E4B5A">
        <w:trPr>
          <w:trHeight w:val="564"/>
        </w:trPr>
        <w:tc>
          <w:tcPr>
            <w:tcW w:w="1250" w:type="pct"/>
            <w:vAlign w:val="center"/>
          </w:tcPr>
          <w:p w14:paraId="1966362A" w14:textId="77777777" w:rsidR="00F62369" w:rsidRPr="00C1155B" w:rsidRDefault="00F62369" w:rsidP="005E4B5A">
            <w:pPr>
              <w:widowControl w:val="0"/>
              <w:jc w:val="center"/>
              <w:rPr>
                <w:sz w:val="18"/>
                <w:szCs w:val="18"/>
              </w:rPr>
            </w:pPr>
          </w:p>
          <w:p w14:paraId="0138B76A" w14:textId="77777777" w:rsidR="00F62369" w:rsidRPr="00C1155B" w:rsidRDefault="00F62369" w:rsidP="005E4B5A">
            <w:pPr>
              <w:widowControl w:val="0"/>
              <w:jc w:val="center"/>
              <w:rPr>
                <w:sz w:val="18"/>
                <w:szCs w:val="18"/>
              </w:rPr>
            </w:pPr>
          </w:p>
          <w:p w14:paraId="77E0FBED" w14:textId="77777777" w:rsidR="00F62369" w:rsidRPr="00C1155B" w:rsidRDefault="00F62369" w:rsidP="005E4B5A">
            <w:pPr>
              <w:widowControl w:val="0"/>
              <w:jc w:val="center"/>
              <w:rPr>
                <w:sz w:val="18"/>
                <w:szCs w:val="18"/>
              </w:rPr>
            </w:pPr>
          </w:p>
          <w:p w14:paraId="0D2DA990" w14:textId="77777777" w:rsidR="00F62369" w:rsidRPr="00C1155B" w:rsidRDefault="00F62369" w:rsidP="005E4B5A">
            <w:pPr>
              <w:widowControl w:val="0"/>
              <w:jc w:val="center"/>
              <w:rPr>
                <w:sz w:val="18"/>
                <w:szCs w:val="18"/>
              </w:rPr>
            </w:pPr>
          </w:p>
          <w:p w14:paraId="2BCEBF13" w14:textId="77777777" w:rsidR="00F62369" w:rsidRPr="00C1155B" w:rsidRDefault="00F62369" w:rsidP="005E4B5A">
            <w:pPr>
              <w:widowControl w:val="0"/>
              <w:jc w:val="center"/>
              <w:rPr>
                <w:sz w:val="18"/>
                <w:szCs w:val="18"/>
              </w:rPr>
            </w:pPr>
          </w:p>
          <w:p w14:paraId="3584F380" w14:textId="77777777" w:rsidR="00F62369" w:rsidRPr="00C1155B" w:rsidRDefault="00F62369" w:rsidP="005E4B5A">
            <w:pPr>
              <w:ind w:left="22"/>
              <w:jc w:val="center"/>
              <w:rPr>
                <w:sz w:val="18"/>
                <w:szCs w:val="18"/>
              </w:rPr>
            </w:pPr>
          </w:p>
        </w:tc>
        <w:tc>
          <w:tcPr>
            <w:tcW w:w="1250" w:type="pct"/>
            <w:vAlign w:val="center"/>
          </w:tcPr>
          <w:p w14:paraId="487E46CC" w14:textId="77777777" w:rsidR="00F62369" w:rsidRPr="00C1155B" w:rsidRDefault="00F62369" w:rsidP="005E4B5A">
            <w:pPr>
              <w:widowControl w:val="0"/>
              <w:jc w:val="center"/>
              <w:rPr>
                <w:sz w:val="18"/>
                <w:szCs w:val="18"/>
              </w:rPr>
            </w:pPr>
          </w:p>
          <w:p w14:paraId="2F6EDD06" w14:textId="77777777" w:rsidR="00F62369" w:rsidRPr="00C1155B" w:rsidRDefault="00F62369" w:rsidP="005E4B5A">
            <w:pPr>
              <w:widowControl w:val="0"/>
              <w:jc w:val="center"/>
              <w:rPr>
                <w:sz w:val="18"/>
                <w:szCs w:val="18"/>
              </w:rPr>
            </w:pPr>
          </w:p>
          <w:p w14:paraId="4B21EBA5" w14:textId="77777777" w:rsidR="00F62369" w:rsidRPr="00C1155B" w:rsidRDefault="00F62369" w:rsidP="005E4B5A">
            <w:pPr>
              <w:widowControl w:val="0"/>
              <w:jc w:val="center"/>
              <w:rPr>
                <w:sz w:val="18"/>
                <w:szCs w:val="18"/>
              </w:rPr>
            </w:pPr>
          </w:p>
          <w:p w14:paraId="6F5A092E" w14:textId="77777777" w:rsidR="00F62369" w:rsidRPr="00C1155B" w:rsidRDefault="00F62369" w:rsidP="005E4B5A">
            <w:pPr>
              <w:widowControl w:val="0"/>
              <w:jc w:val="center"/>
              <w:rPr>
                <w:sz w:val="18"/>
                <w:szCs w:val="18"/>
              </w:rPr>
            </w:pPr>
          </w:p>
          <w:p w14:paraId="6C1F2DA8" w14:textId="77777777" w:rsidR="00F62369" w:rsidRPr="00C1155B" w:rsidRDefault="00F62369" w:rsidP="005E4B5A">
            <w:pPr>
              <w:widowControl w:val="0"/>
              <w:jc w:val="center"/>
              <w:rPr>
                <w:sz w:val="18"/>
                <w:szCs w:val="18"/>
              </w:rPr>
            </w:pPr>
          </w:p>
          <w:p w14:paraId="0327814B" w14:textId="77777777" w:rsidR="00F62369" w:rsidRPr="00C1155B" w:rsidRDefault="00F62369" w:rsidP="005E4B5A">
            <w:pPr>
              <w:widowControl w:val="0"/>
              <w:ind w:left="34" w:hanging="34"/>
              <w:jc w:val="center"/>
              <w:rPr>
                <w:sz w:val="18"/>
                <w:szCs w:val="18"/>
              </w:rPr>
            </w:pPr>
          </w:p>
        </w:tc>
        <w:tc>
          <w:tcPr>
            <w:tcW w:w="1250" w:type="pct"/>
            <w:vAlign w:val="center"/>
          </w:tcPr>
          <w:p w14:paraId="1D97C615" w14:textId="77777777" w:rsidR="00F62369" w:rsidRPr="00C1155B" w:rsidRDefault="00F62369" w:rsidP="005E4B5A">
            <w:pPr>
              <w:widowControl w:val="0"/>
              <w:jc w:val="center"/>
              <w:rPr>
                <w:sz w:val="18"/>
                <w:szCs w:val="18"/>
              </w:rPr>
            </w:pPr>
          </w:p>
          <w:p w14:paraId="6296D112" w14:textId="77777777" w:rsidR="00F62369" w:rsidRPr="00C1155B" w:rsidRDefault="00F62369" w:rsidP="005E4B5A">
            <w:pPr>
              <w:widowControl w:val="0"/>
              <w:jc w:val="center"/>
              <w:rPr>
                <w:sz w:val="18"/>
                <w:szCs w:val="18"/>
              </w:rPr>
            </w:pPr>
          </w:p>
          <w:p w14:paraId="4EDF8E48" w14:textId="77777777" w:rsidR="00F62369" w:rsidRPr="00C1155B" w:rsidRDefault="00F62369" w:rsidP="005E4B5A">
            <w:pPr>
              <w:widowControl w:val="0"/>
              <w:jc w:val="center"/>
              <w:rPr>
                <w:sz w:val="18"/>
                <w:szCs w:val="18"/>
              </w:rPr>
            </w:pPr>
          </w:p>
          <w:p w14:paraId="71624BD3" w14:textId="77777777" w:rsidR="00F62369" w:rsidRPr="00C1155B" w:rsidRDefault="00F62369" w:rsidP="005E4B5A">
            <w:pPr>
              <w:widowControl w:val="0"/>
              <w:jc w:val="center"/>
              <w:rPr>
                <w:sz w:val="18"/>
                <w:szCs w:val="18"/>
              </w:rPr>
            </w:pPr>
          </w:p>
          <w:p w14:paraId="6303DE87" w14:textId="77777777" w:rsidR="00F62369" w:rsidRPr="00C1155B" w:rsidRDefault="00F62369" w:rsidP="005E4B5A">
            <w:pPr>
              <w:widowControl w:val="0"/>
              <w:jc w:val="center"/>
              <w:rPr>
                <w:sz w:val="18"/>
                <w:szCs w:val="18"/>
              </w:rPr>
            </w:pPr>
          </w:p>
          <w:p w14:paraId="267CCB12" w14:textId="77777777" w:rsidR="00F62369" w:rsidRPr="00C1155B" w:rsidRDefault="00F62369" w:rsidP="005E4B5A">
            <w:pPr>
              <w:widowControl w:val="0"/>
              <w:jc w:val="center"/>
              <w:rPr>
                <w:sz w:val="18"/>
                <w:szCs w:val="18"/>
              </w:rPr>
            </w:pPr>
          </w:p>
        </w:tc>
        <w:tc>
          <w:tcPr>
            <w:tcW w:w="1250" w:type="pct"/>
            <w:vAlign w:val="center"/>
          </w:tcPr>
          <w:p w14:paraId="1C8725D7" w14:textId="77777777" w:rsidR="00F62369" w:rsidRPr="00C1155B" w:rsidRDefault="00F62369" w:rsidP="005E4B5A">
            <w:pPr>
              <w:widowControl w:val="0"/>
              <w:jc w:val="center"/>
              <w:rPr>
                <w:sz w:val="18"/>
                <w:szCs w:val="18"/>
              </w:rPr>
            </w:pPr>
          </w:p>
          <w:p w14:paraId="07C37AB5" w14:textId="77777777" w:rsidR="00F62369" w:rsidRPr="00C1155B" w:rsidRDefault="00F62369" w:rsidP="005E4B5A">
            <w:pPr>
              <w:widowControl w:val="0"/>
              <w:jc w:val="center"/>
              <w:rPr>
                <w:sz w:val="18"/>
                <w:szCs w:val="18"/>
              </w:rPr>
            </w:pPr>
          </w:p>
          <w:p w14:paraId="71471DCF" w14:textId="77777777" w:rsidR="00F62369" w:rsidRPr="00C1155B" w:rsidRDefault="00F62369" w:rsidP="005E4B5A">
            <w:pPr>
              <w:widowControl w:val="0"/>
              <w:jc w:val="center"/>
              <w:rPr>
                <w:sz w:val="18"/>
                <w:szCs w:val="18"/>
              </w:rPr>
            </w:pPr>
          </w:p>
          <w:p w14:paraId="504F86E8" w14:textId="77777777" w:rsidR="00F62369" w:rsidRPr="00C1155B" w:rsidRDefault="00F62369" w:rsidP="005E4B5A">
            <w:pPr>
              <w:widowControl w:val="0"/>
              <w:jc w:val="center"/>
              <w:rPr>
                <w:sz w:val="18"/>
                <w:szCs w:val="18"/>
              </w:rPr>
            </w:pPr>
          </w:p>
          <w:p w14:paraId="15F7641A" w14:textId="77777777" w:rsidR="00F62369" w:rsidRPr="00C1155B" w:rsidRDefault="00F62369" w:rsidP="005E4B5A">
            <w:pPr>
              <w:widowControl w:val="0"/>
              <w:jc w:val="center"/>
              <w:rPr>
                <w:sz w:val="18"/>
                <w:szCs w:val="18"/>
              </w:rPr>
            </w:pPr>
          </w:p>
          <w:p w14:paraId="4EC7E98C" w14:textId="77777777" w:rsidR="00F62369" w:rsidRPr="00C1155B" w:rsidRDefault="00F62369" w:rsidP="005E4B5A">
            <w:pPr>
              <w:widowControl w:val="0"/>
              <w:jc w:val="center"/>
              <w:rPr>
                <w:sz w:val="18"/>
                <w:szCs w:val="18"/>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r w:rsidRPr="00895B8E">
        <w:rPr>
          <w:sz w:val="22"/>
          <w:szCs w:val="22"/>
        </w:rPr>
        <w:t>i</w:t>
      </w:r>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93DEBA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2944DCC" w14:textId="77777777" w:rsidTr="001331C9">
        <w:trPr>
          <w:trHeight w:val="713"/>
          <w:tblHeader/>
        </w:trPr>
        <w:tc>
          <w:tcPr>
            <w:tcW w:w="5000" w:type="pct"/>
            <w:vAlign w:val="center"/>
          </w:tcPr>
          <w:p w14:paraId="1D31A307" w14:textId="77777777" w:rsidR="003B54FC" w:rsidRPr="00B65952" w:rsidRDefault="003B54FC" w:rsidP="005E4B5A">
            <w:pPr>
              <w:widowControl w:val="0"/>
              <w:tabs>
                <w:tab w:val="left" w:pos="284"/>
                <w:tab w:val="left" w:pos="851"/>
              </w:tabs>
              <w:ind w:left="284" w:hanging="284"/>
              <w:jc w:val="center"/>
            </w:pPr>
            <w:bookmarkStart w:id="118" w:name="_Hlk163038647"/>
          </w:p>
          <w:p w14:paraId="1448131F" w14:textId="77777777" w:rsidR="003B54FC" w:rsidRPr="00B65952" w:rsidRDefault="003B54FC" w:rsidP="003B54FC">
            <w:pPr>
              <w:widowControl w:val="0"/>
              <w:tabs>
                <w:tab w:val="left" w:pos="851"/>
              </w:tabs>
              <w:ind w:left="26" w:hanging="26"/>
              <w:jc w:val="center"/>
            </w:pPr>
            <w:r w:rsidRPr="00F95520">
              <w:t>Oświadczam, że niniejsza Umowa jest dla mnie zrozumiała, jednoznaczna oraz żadne z postanowień nie budzi moich wątpliwości. W związku z powyższym oświadczam, że rozumiem i w pełni akceptuję jej treść.</w:t>
            </w:r>
          </w:p>
          <w:p w14:paraId="2C123BFE" w14:textId="77777777" w:rsidR="003B54FC" w:rsidRPr="00B65952" w:rsidRDefault="003B54FC" w:rsidP="005E4B5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4337827" w14:textId="77777777" w:rsidTr="003B54FC">
        <w:trPr>
          <w:trHeight w:val="20"/>
          <w:tblHeader/>
        </w:trPr>
        <w:tc>
          <w:tcPr>
            <w:tcW w:w="5000" w:type="pct"/>
            <w:shd w:val="clear" w:color="auto" w:fill="D0CECE" w:themeFill="background2" w:themeFillShade="E6"/>
            <w:vAlign w:val="center"/>
          </w:tcPr>
          <w:p w14:paraId="1E7972BD" w14:textId="6778ACF7" w:rsidR="003B54FC" w:rsidRPr="00F9365E" w:rsidRDefault="001331C9" w:rsidP="005E4B5A">
            <w:pPr>
              <w:widowControl w:val="0"/>
              <w:tabs>
                <w:tab w:val="left" w:pos="284"/>
                <w:tab w:val="left" w:pos="851"/>
              </w:tabs>
              <w:ind w:left="284" w:hanging="284"/>
              <w:jc w:val="center"/>
              <w:rPr>
                <w:b/>
                <w:bCs/>
                <w:color w:val="00B050"/>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6A5D47D4" w14:textId="77777777" w:rsidTr="005E4B5A">
        <w:trPr>
          <w:trHeight w:val="1020"/>
        </w:trPr>
        <w:tc>
          <w:tcPr>
            <w:tcW w:w="5000" w:type="pct"/>
            <w:vAlign w:val="center"/>
          </w:tcPr>
          <w:p w14:paraId="3595528D" w14:textId="77777777" w:rsidR="003B54FC" w:rsidRPr="00F9365E" w:rsidRDefault="003B54FC" w:rsidP="005E4B5A">
            <w:pPr>
              <w:widowControl w:val="0"/>
              <w:jc w:val="center"/>
              <w:rPr>
                <w:color w:val="00B050"/>
                <w:sz w:val="18"/>
                <w:szCs w:val="18"/>
              </w:rPr>
            </w:pPr>
          </w:p>
          <w:p w14:paraId="3C8CB1A8" w14:textId="77777777" w:rsidR="003B54FC" w:rsidRPr="00F9365E" w:rsidRDefault="003B54FC" w:rsidP="005E4B5A">
            <w:pPr>
              <w:widowControl w:val="0"/>
              <w:jc w:val="center"/>
              <w:rPr>
                <w:color w:val="00B050"/>
                <w:sz w:val="18"/>
                <w:szCs w:val="18"/>
              </w:rPr>
            </w:pPr>
          </w:p>
          <w:p w14:paraId="7C8849FA" w14:textId="77777777" w:rsidR="003B54FC" w:rsidRPr="00F9365E" w:rsidRDefault="003B54FC" w:rsidP="005E4B5A">
            <w:pPr>
              <w:widowControl w:val="0"/>
              <w:jc w:val="center"/>
              <w:rPr>
                <w:color w:val="00B050"/>
                <w:sz w:val="18"/>
                <w:szCs w:val="18"/>
              </w:rPr>
            </w:pPr>
          </w:p>
          <w:p w14:paraId="138AF4C2" w14:textId="77777777" w:rsidR="003B54FC" w:rsidRPr="00F9365E" w:rsidRDefault="003B54FC" w:rsidP="005E4B5A">
            <w:pPr>
              <w:widowControl w:val="0"/>
              <w:jc w:val="center"/>
              <w:rPr>
                <w:color w:val="00B050"/>
                <w:sz w:val="18"/>
                <w:szCs w:val="18"/>
              </w:rPr>
            </w:pPr>
          </w:p>
          <w:p w14:paraId="54DC708C" w14:textId="77777777" w:rsidR="003B54FC" w:rsidRPr="00F9365E" w:rsidRDefault="003B54FC" w:rsidP="005E4B5A">
            <w:pPr>
              <w:widowControl w:val="0"/>
              <w:jc w:val="center"/>
              <w:rPr>
                <w:color w:val="00B050"/>
                <w:sz w:val="18"/>
                <w:szCs w:val="18"/>
              </w:rPr>
            </w:pPr>
          </w:p>
          <w:p w14:paraId="27D67BEF" w14:textId="77777777" w:rsidR="003B54FC" w:rsidRPr="00F9365E" w:rsidRDefault="003B54FC" w:rsidP="005E4B5A">
            <w:pPr>
              <w:widowControl w:val="0"/>
              <w:tabs>
                <w:tab w:val="left" w:pos="284"/>
                <w:tab w:val="left" w:pos="851"/>
              </w:tabs>
              <w:ind w:left="284" w:hanging="284"/>
              <w:jc w:val="center"/>
              <w:rPr>
                <w:b/>
                <w:bCs/>
                <w:color w:val="00B050"/>
                <w:lang w:val="en-US"/>
              </w:rPr>
            </w:pPr>
          </w:p>
        </w:tc>
      </w:tr>
      <w:bookmarkEnd w:id="118"/>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1D8E9D36" w14:textId="59E5EF85" w:rsidR="002C7B0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289913" w:history="1">
            <w:r w:rsidR="002C7B01" w:rsidRPr="00A11236">
              <w:rPr>
                <w:rStyle w:val="Hipercze"/>
                <w:noProof/>
              </w:rPr>
              <w:t>§ 1. Podstawa zawarcia Umowy</w:t>
            </w:r>
            <w:r w:rsidR="002C7B01">
              <w:rPr>
                <w:noProof/>
                <w:webHidden/>
              </w:rPr>
              <w:tab/>
            </w:r>
            <w:r w:rsidR="002C7B01">
              <w:rPr>
                <w:noProof/>
                <w:webHidden/>
              </w:rPr>
              <w:fldChar w:fldCharType="begin"/>
            </w:r>
            <w:r w:rsidR="002C7B01">
              <w:rPr>
                <w:noProof/>
                <w:webHidden/>
              </w:rPr>
              <w:instrText xml:space="preserve"> PAGEREF _Toc205289913 \h </w:instrText>
            </w:r>
            <w:r w:rsidR="002C7B01">
              <w:rPr>
                <w:noProof/>
                <w:webHidden/>
              </w:rPr>
            </w:r>
            <w:r w:rsidR="002C7B01">
              <w:rPr>
                <w:noProof/>
                <w:webHidden/>
              </w:rPr>
              <w:fldChar w:fldCharType="separate"/>
            </w:r>
            <w:r w:rsidR="00664F5A">
              <w:rPr>
                <w:noProof/>
                <w:webHidden/>
              </w:rPr>
              <w:t>44</w:t>
            </w:r>
            <w:r w:rsidR="002C7B01">
              <w:rPr>
                <w:noProof/>
                <w:webHidden/>
              </w:rPr>
              <w:fldChar w:fldCharType="end"/>
            </w:r>
          </w:hyperlink>
        </w:p>
        <w:p w14:paraId="0331CFD3" w14:textId="7BFA7B73"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4" w:history="1">
            <w:r w:rsidRPr="00A11236">
              <w:rPr>
                <w:rStyle w:val="Hipercze"/>
                <w:noProof/>
              </w:rPr>
              <w:t>§ 2. Przedmiot Umowy</w:t>
            </w:r>
            <w:r>
              <w:rPr>
                <w:noProof/>
                <w:webHidden/>
              </w:rPr>
              <w:tab/>
            </w:r>
            <w:r>
              <w:rPr>
                <w:noProof/>
                <w:webHidden/>
              </w:rPr>
              <w:fldChar w:fldCharType="begin"/>
            </w:r>
            <w:r>
              <w:rPr>
                <w:noProof/>
                <w:webHidden/>
              </w:rPr>
              <w:instrText xml:space="preserve"> PAGEREF _Toc205289914 \h </w:instrText>
            </w:r>
            <w:r>
              <w:rPr>
                <w:noProof/>
                <w:webHidden/>
              </w:rPr>
            </w:r>
            <w:r>
              <w:rPr>
                <w:noProof/>
                <w:webHidden/>
              </w:rPr>
              <w:fldChar w:fldCharType="separate"/>
            </w:r>
            <w:r w:rsidR="00664F5A">
              <w:rPr>
                <w:noProof/>
                <w:webHidden/>
              </w:rPr>
              <w:t>44</w:t>
            </w:r>
            <w:r>
              <w:rPr>
                <w:noProof/>
                <w:webHidden/>
              </w:rPr>
              <w:fldChar w:fldCharType="end"/>
            </w:r>
          </w:hyperlink>
        </w:p>
        <w:p w14:paraId="28FE95C4" w14:textId="7AAE9969"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5" w:history="1">
            <w:r w:rsidRPr="00A11236">
              <w:rPr>
                <w:rStyle w:val="Hipercze"/>
                <w:noProof/>
              </w:rPr>
              <w:t>§ 3. Cena i sposób rozliczeń</w:t>
            </w:r>
            <w:r>
              <w:rPr>
                <w:noProof/>
                <w:webHidden/>
              </w:rPr>
              <w:tab/>
            </w:r>
            <w:r>
              <w:rPr>
                <w:noProof/>
                <w:webHidden/>
              </w:rPr>
              <w:fldChar w:fldCharType="begin"/>
            </w:r>
            <w:r>
              <w:rPr>
                <w:noProof/>
                <w:webHidden/>
              </w:rPr>
              <w:instrText xml:space="preserve"> PAGEREF _Toc205289915 \h </w:instrText>
            </w:r>
            <w:r>
              <w:rPr>
                <w:noProof/>
                <w:webHidden/>
              </w:rPr>
            </w:r>
            <w:r>
              <w:rPr>
                <w:noProof/>
                <w:webHidden/>
              </w:rPr>
              <w:fldChar w:fldCharType="separate"/>
            </w:r>
            <w:r w:rsidR="00664F5A">
              <w:rPr>
                <w:noProof/>
                <w:webHidden/>
              </w:rPr>
              <w:t>44</w:t>
            </w:r>
            <w:r>
              <w:rPr>
                <w:noProof/>
                <w:webHidden/>
              </w:rPr>
              <w:fldChar w:fldCharType="end"/>
            </w:r>
          </w:hyperlink>
        </w:p>
        <w:p w14:paraId="49C437F4" w14:textId="15A96142"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6" w:history="1">
            <w:r w:rsidRPr="00A11236">
              <w:rPr>
                <w:rStyle w:val="Hipercze"/>
                <w:noProof/>
              </w:rPr>
              <w:t>§ 4. Fakturowanie i płatności</w:t>
            </w:r>
            <w:r>
              <w:rPr>
                <w:noProof/>
                <w:webHidden/>
              </w:rPr>
              <w:tab/>
            </w:r>
            <w:r>
              <w:rPr>
                <w:noProof/>
                <w:webHidden/>
              </w:rPr>
              <w:fldChar w:fldCharType="begin"/>
            </w:r>
            <w:r>
              <w:rPr>
                <w:noProof/>
                <w:webHidden/>
              </w:rPr>
              <w:instrText xml:space="preserve"> PAGEREF _Toc205289916 \h </w:instrText>
            </w:r>
            <w:r>
              <w:rPr>
                <w:noProof/>
                <w:webHidden/>
              </w:rPr>
            </w:r>
            <w:r>
              <w:rPr>
                <w:noProof/>
                <w:webHidden/>
              </w:rPr>
              <w:fldChar w:fldCharType="separate"/>
            </w:r>
            <w:r w:rsidR="00664F5A">
              <w:rPr>
                <w:noProof/>
                <w:webHidden/>
              </w:rPr>
              <w:t>45</w:t>
            </w:r>
            <w:r>
              <w:rPr>
                <w:noProof/>
                <w:webHidden/>
              </w:rPr>
              <w:fldChar w:fldCharType="end"/>
            </w:r>
          </w:hyperlink>
        </w:p>
        <w:p w14:paraId="07A35B85" w14:textId="3A3D58FA"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7" w:history="1">
            <w:r w:rsidRPr="00A11236">
              <w:rPr>
                <w:rStyle w:val="Hipercze"/>
                <w:noProof/>
              </w:rPr>
              <w:t>§ 5. Termin realizacji</w:t>
            </w:r>
            <w:r>
              <w:rPr>
                <w:noProof/>
                <w:webHidden/>
              </w:rPr>
              <w:tab/>
            </w:r>
            <w:r>
              <w:rPr>
                <w:noProof/>
                <w:webHidden/>
              </w:rPr>
              <w:fldChar w:fldCharType="begin"/>
            </w:r>
            <w:r>
              <w:rPr>
                <w:noProof/>
                <w:webHidden/>
              </w:rPr>
              <w:instrText xml:space="preserve"> PAGEREF _Toc205289917 \h </w:instrText>
            </w:r>
            <w:r>
              <w:rPr>
                <w:noProof/>
                <w:webHidden/>
              </w:rPr>
            </w:r>
            <w:r>
              <w:rPr>
                <w:noProof/>
                <w:webHidden/>
              </w:rPr>
              <w:fldChar w:fldCharType="separate"/>
            </w:r>
            <w:r w:rsidR="00664F5A">
              <w:rPr>
                <w:noProof/>
                <w:webHidden/>
              </w:rPr>
              <w:t>47</w:t>
            </w:r>
            <w:r>
              <w:rPr>
                <w:noProof/>
                <w:webHidden/>
              </w:rPr>
              <w:fldChar w:fldCharType="end"/>
            </w:r>
          </w:hyperlink>
        </w:p>
        <w:p w14:paraId="20FAA28F" w14:textId="202D300B"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8" w:history="1">
            <w:r w:rsidRPr="00A11236">
              <w:rPr>
                <w:rStyle w:val="Hipercze"/>
                <w:noProof/>
              </w:rPr>
              <w:t xml:space="preserve">§ 6. Gwarancja i postępowanie reklamacyjne- </w:t>
            </w:r>
            <w:r w:rsidRPr="00A11236">
              <w:rPr>
                <w:rStyle w:val="Hipercze"/>
                <w:i/>
                <w:iCs/>
                <w:noProof/>
              </w:rPr>
              <w:t>nie dotyczy</w:t>
            </w:r>
            <w:r>
              <w:rPr>
                <w:noProof/>
                <w:webHidden/>
              </w:rPr>
              <w:tab/>
            </w:r>
            <w:r>
              <w:rPr>
                <w:noProof/>
                <w:webHidden/>
              </w:rPr>
              <w:fldChar w:fldCharType="begin"/>
            </w:r>
            <w:r>
              <w:rPr>
                <w:noProof/>
                <w:webHidden/>
              </w:rPr>
              <w:instrText xml:space="preserve"> PAGEREF _Toc205289918 \h </w:instrText>
            </w:r>
            <w:r>
              <w:rPr>
                <w:noProof/>
                <w:webHidden/>
              </w:rPr>
            </w:r>
            <w:r>
              <w:rPr>
                <w:noProof/>
                <w:webHidden/>
              </w:rPr>
              <w:fldChar w:fldCharType="separate"/>
            </w:r>
            <w:r w:rsidR="00664F5A">
              <w:rPr>
                <w:noProof/>
                <w:webHidden/>
              </w:rPr>
              <w:t>47</w:t>
            </w:r>
            <w:r>
              <w:rPr>
                <w:noProof/>
                <w:webHidden/>
              </w:rPr>
              <w:fldChar w:fldCharType="end"/>
            </w:r>
          </w:hyperlink>
        </w:p>
        <w:p w14:paraId="4A3B05FD" w14:textId="03197A3E"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19" w:history="1">
            <w:r w:rsidRPr="00A11236">
              <w:rPr>
                <w:rStyle w:val="Hipercze"/>
                <w:noProof/>
              </w:rPr>
              <w:t>§ 7. Szczególne obowiązki Wykonawcy</w:t>
            </w:r>
            <w:r>
              <w:rPr>
                <w:noProof/>
                <w:webHidden/>
              </w:rPr>
              <w:tab/>
            </w:r>
            <w:r>
              <w:rPr>
                <w:noProof/>
                <w:webHidden/>
              </w:rPr>
              <w:fldChar w:fldCharType="begin"/>
            </w:r>
            <w:r>
              <w:rPr>
                <w:noProof/>
                <w:webHidden/>
              </w:rPr>
              <w:instrText xml:space="preserve"> PAGEREF _Toc205289919 \h </w:instrText>
            </w:r>
            <w:r>
              <w:rPr>
                <w:noProof/>
                <w:webHidden/>
              </w:rPr>
            </w:r>
            <w:r>
              <w:rPr>
                <w:noProof/>
                <w:webHidden/>
              </w:rPr>
              <w:fldChar w:fldCharType="separate"/>
            </w:r>
            <w:r w:rsidR="00664F5A">
              <w:rPr>
                <w:noProof/>
                <w:webHidden/>
              </w:rPr>
              <w:t>47</w:t>
            </w:r>
            <w:r>
              <w:rPr>
                <w:noProof/>
                <w:webHidden/>
              </w:rPr>
              <w:fldChar w:fldCharType="end"/>
            </w:r>
          </w:hyperlink>
        </w:p>
        <w:p w14:paraId="5561A409" w14:textId="78585E1C"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0" w:history="1">
            <w:r w:rsidRPr="00A11236">
              <w:rPr>
                <w:rStyle w:val="Hipercze"/>
                <w:noProof/>
              </w:rPr>
              <w:t xml:space="preserve">§ 8. Zabezpieczenie należytego wykonania Umowy - </w:t>
            </w:r>
            <w:r w:rsidRPr="00A11236">
              <w:rPr>
                <w:rStyle w:val="Hipercze"/>
                <w:i/>
                <w:noProof/>
              </w:rPr>
              <w:t>nie dotyczy</w:t>
            </w:r>
            <w:r>
              <w:rPr>
                <w:noProof/>
                <w:webHidden/>
              </w:rPr>
              <w:tab/>
            </w:r>
            <w:r>
              <w:rPr>
                <w:noProof/>
                <w:webHidden/>
              </w:rPr>
              <w:fldChar w:fldCharType="begin"/>
            </w:r>
            <w:r>
              <w:rPr>
                <w:noProof/>
                <w:webHidden/>
              </w:rPr>
              <w:instrText xml:space="preserve"> PAGEREF _Toc205289920 \h </w:instrText>
            </w:r>
            <w:r>
              <w:rPr>
                <w:noProof/>
                <w:webHidden/>
              </w:rPr>
            </w:r>
            <w:r>
              <w:rPr>
                <w:noProof/>
                <w:webHidden/>
              </w:rPr>
              <w:fldChar w:fldCharType="separate"/>
            </w:r>
            <w:r w:rsidR="00664F5A">
              <w:rPr>
                <w:noProof/>
                <w:webHidden/>
              </w:rPr>
              <w:t>47</w:t>
            </w:r>
            <w:r>
              <w:rPr>
                <w:noProof/>
                <w:webHidden/>
              </w:rPr>
              <w:fldChar w:fldCharType="end"/>
            </w:r>
          </w:hyperlink>
        </w:p>
        <w:p w14:paraId="1DDEC10B" w14:textId="59A72315"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1" w:history="1">
            <w:r w:rsidRPr="00A11236">
              <w:rPr>
                <w:rStyle w:val="Hipercze"/>
                <w:noProof/>
              </w:rPr>
              <w:t>§ 9. Wymagania dotyczące zatrudnienia</w:t>
            </w:r>
            <w:r>
              <w:rPr>
                <w:noProof/>
                <w:webHidden/>
              </w:rPr>
              <w:tab/>
            </w:r>
            <w:r>
              <w:rPr>
                <w:noProof/>
                <w:webHidden/>
              </w:rPr>
              <w:fldChar w:fldCharType="begin"/>
            </w:r>
            <w:r>
              <w:rPr>
                <w:noProof/>
                <w:webHidden/>
              </w:rPr>
              <w:instrText xml:space="preserve"> PAGEREF _Toc205289921 \h </w:instrText>
            </w:r>
            <w:r>
              <w:rPr>
                <w:noProof/>
                <w:webHidden/>
              </w:rPr>
            </w:r>
            <w:r>
              <w:rPr>
                <w:noProof/>
                <w:webHidden/>
              </w:rPr>
              <w:fldChar w:fldCharType="separate"/>
            </w:r>
            <w:r w:rsidR="00664F5A">
              <w:rPr>
                <w:noProof/>
                <w:webHidden/>
              </w:rPr>
              <w:t>47</w:t>
            </w:r>
            <w:r>
              <w:rPr>
                <w:noProof/>
                <w:webHidden/>
              </w:rPr>
              <w:fldChar w:fldCharType="end"/>
            </w:r>
          </w:hyperlink>
        </w:p>
        <w:p w14:paraId="05A07953" w14:textId="35A62D98"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2" w:history="1">
            <w:r w:rsidRPr="00A11236">
              <w:rPr>
                <w:rStyle w:val="Hipercze"/>
                <w:noProof/>
              </w:rPr>
              <w:t>§ 10. Podwykonawstwo</w:t>
            </w:r>
            <w:r>
              <w:rPr>
                <w:noProof/>
                <w:webHidden/>
              </w:rPr>
              <w:tab/>
            </w:r>
            <w:r>
              <w:rPr>
                <w:noProof/>
                <w:webHidden/>
              </w:rPr>
              <w:fldChar w:fldCharType="begin"/>
            </w:r>
            <w:r>
              <w:rPr>
                <w:noProof/>
                <w:webHidden/>
              </w:rPr>
              <w:instrText xml:space="preserve"> PAGEREF _Toc205289922 \h </w:instrText>
            </w:r>
            <w:r>
              <w:rPr>
                <w:noProof/>
                <w:webHidden/>
              </w:rPr>
            </w:r>
            <w:r>
              <w:rPr>
                <w:noProof/>
                <w:webHidden/>
              </w:rPr>
              <w:fldChar w:fldCharType="separate"/>
            </w:r>
            <w:r w:rsidR="00664F5A">
              <w:rPr>
                <w:noProof/>
                <w:webHidden/>
              </w:rPr>
              <w:t>48</w:t>
            </w:r>
            <w:r>
              <w:rPr>
                <w:noProof/>
                <w:webHidden/>
              </w:rPr>
              <w:fldChar w:fldCharType="end"/>
            </w:r>
          </w:hyperlink>
        </w:p>
        <w:p w14:paraId="785B0CB6" w14:textId="2225E84C"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3" w:history="1">
            <w:r w:rsidRPr="00A11236">
              <w:rPr>
                <w:rStyle w:val="Hipercze"/>
                <w:noProof/>
              </w:rPr>
              <w:t>§ 11. Nadzór i koordynacja</w:t>
            </w:r>
            <w:r>
              <w:rPr>
                <w:noProof/>
                <w:webHidden/>
              </w:rPr>
              <w:tab/>
            </w:r>
            <w:r>
              <w:rPr>
                <w:noProof/>
                <w:webHidden/>
              </w:rPr>
              <w:fldChar w:fldCharType="begin"/>
            </w:r>
            <w:r>
              <w:rPr>
                <w:noProof/>
                <w:webHidden/>
              </w:rPr>
              <w:instrText xml:space="preserve"> PAGEREF _Toc205289923 \h </w:instrText>
            </w:r>
            <w:r>
              <w:rPr>
                <w:noProof/>
                <w:webHidden/>
              </w:rPr>
            </w:r>
            <w:r>
              <w:rPr>
                <w:noProof/>
                <w:webHidden/>
              </w:rPr>
              <w:fldChar w:fldCharType="separate"/>
            </w:r>
            <w:r w:rsidR="00664F5A">
              <w:rPr>
                <w:noProof/>
                <w:webHidden/>
              </w:rPr>
              <w:t>49</w:t>
            </w:r>
            <w:r>
              <w:rPr>
                <w:noProof/>
                <w:webHidden/>
              </w:rPr>
              <w:fldChar w:fldCharType="end"/>
            </w:r>
          </w:hyperlink>
        </w:p>
        <w:p w14:paraId="58039EB9" w14:textId="6BE94DC8"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4" w:history="1">
            <w:r w:rsidRPr="00A11236">
              <w:rPr>
                <w:rStyle w:val="Hipercze"/>
                <w:noProof/>
              </w:rPr>
              <w:t>§ 12. Badania kontrolne (Audyt)</w:t>
            </w:r>
            <w:r>
              <w:rPr>
                <w:noProof/>
                <w:webHidden/>
              </w:rPr>
              <w:tab/>
            </w:r>
            <w:r>
              <w:rPr>
                <w:noProof/>
                <w:webHidden/>
              </w:rPr>
              <w:fldChar w:fldCharType="begin"/>
            </w:r>
            <w:r>
              <w:rPr>
                <w:noProof/>
                <w:webHidden/>
              </w:rPr>
              <w:instrText xml:space="preserve"> PAGEREF _Toc205289924 \h </w:instrText>
            </w:r>
            <w:r>
              <w:rPr>
                <w:noProof/>
                <w:webHidden/>
              </w:rPr>
            </w:r>
            <w:r>
              <w:rPr>
                <w:noProof/>
                <w:webHidden/>
              </w:rPr>
              <w:fldChar w:fldCharType="separate"/>
            </w:r>
            <w:r w:rsidR="00664F5A">
              <w:rPr>
                <w:noProof/>
                <w:webHidden/>
              </w:rPr>
              <w:t>50</w:t>
            </w:r>
            <w:r>
              <w:rPr>
                <w:noProof/>
                <w:webHidden/>
              </w:rPr>
              <w:fldChar w:fldCharType="end"/>
            </w:r>
          </w:hyperlink>
        </w:p>
        <w:p w14:paraId="1DECFBBF" w14:textId="41A104B5"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5" w:history="1">
            <w:r w:rsidRPr="00A11236">
              <w:rPr>
                <w:rStyle w:val="Hipercze"/>
                <w:noProof/>
              </w:rPr>
              <w:t>§ 13. Kary umowne i odpowiedzialność</w:t>
            </w:r>
            <w:r>
              <w:rPr>
                <w:noProof/>
                <w:webHidden/>
              </w:rPr>
              <w:tab/>
            </w:r>
            <w:r>
              <w:rPr>
                <w:noProof/>
                <w:webHidden/>
              </w:rPr>
              <w:fldChar w:fldCharType="begin"/>
            </w:r>
            <w:r>
              <w:rPr>
                <w:noProof/>
                <w:webHidden/>
              </w:rPr>
              <w:instrText xml:space="preserve"> PAGEREF _Toc205289925 \h </w:instrText>
            </w:r>
            <w:r>
              <w:rPr>
                <w:noProof/>
                <w:webHidden/>
              </w:rPr>
            </w:r>
            <w:r>
              <w:rPr>
                <w:noProof/>
                <w:webHidden/>
              </w:rPr>
              <w:fldChar w:fldCharType="separate"/>
            </w:r>
            <w:r w:rsidR="00664F5A">
              <w:rPr>
                <w:noProof/>
                <w:webHidden/>
              </w:rPr>
              <w:t>51</w:t>
            </w:r>
            <w:r>
              <w:rPr>
                <w:noProof/>
                <w:webHidden/>
              </w:rPr>
              <w:fldChar w:fldCharType="end"/>
            </w:r>
          </w:hyperlink>
        </w:p>
        <w:p w14:paraId="27828E61" w14:textId="4D609679"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6" w:history="1">
            <w:r w:rsidRPr="00A1123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_Toc205289926 \h </w:instrText>
            </w:r>
            <w:r>
              <w:rPr>
                <w:noProof/>
                <w:webHidden/>
              </w:rPr>
            </w:r>
            <w:r>
              <w:rPr>
                <w:noProof/>
                <w:webHidden/>
              </w:rPr>
              <w:fldChar w:fldCharType="separate"/>
            </w:r>
            <w:r w:rsidR="00664F5A">
              <w:rPr>
                <w:noProof/>
                <w:webHidden/>
              </w:rPr>
              <w:t>52</w:t>
            </w:r>
            <w:r>
              <w:rPr>
                <w:noProof/>
                <w:webHidden/>
              </w:rPr>
              <w:fldChar w:fldCharType="end"/>
            </w:r>
          </w:hyperlink>
        </w:p>
        <w:p w14:paraId="569CD75C" w14:textId="097E8A8F"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7" w:history="1">
            <w:r w:rsidRPr="00A11236">
              <w:rPr>
                <w:rStyle w:val="Hipercze"/>
                <w:noProof/>
              </w:rPr>
              <w:t>§ 15. Zmiany Umowy</w:t>
            </w:r>
            <w:r>
              <w:rPr>
                <w:noProof/>
                <w:webHidden/>
              </w:rPr>
              <w:tab/>
            </w:r>
            <w:r>
              <w:rPr>
                <w:noProof/>
                <w:webHidden/>
              </w:rPr>
              <w:fldChar w:fldCharType="begin"/>
            </w:r>
            <w:r>
              <w:rPr>
                <w:noProof/>
                <w:webHidden/>
              </w:rPr>
              <w:instrText xml:space="preserve"> PAGEREF _Toc205289927 \h </w:instrText>
            </w:r>
            <w:r>
              <w:rPr>
                <w:noProof/>
                <w:webHidden/>
              </w:rPr>
            </w:r>
            <w:r>
              <w:rPr>
                <w:noProof/>
                <w:webHidden/>
              </w:rPr>
              <w:fldChar w:fldCharType="separate"/>
            </w:r>
            <w:r w:rsidR="00664F5A">
              <w:rPr>
                <w:noProof/>
                <w:webHidden/>
              </w:rPr>
              <w:t>54</w:t>
            </w:r>
            <w:r>
              <w:rPr>
                <w:noProof/>
                <w:webHidden/>
              </w:rPr>
              <w:fldChar w:fldCharType="end"/>
            </w:r>
          </w:hyperlink>
        </w:p>
        <w:p w14:paraId="59FEC022" w14:textId="5EA272E3"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8" w:history="1">
            <w:r w:rsidRPr="00A11236">
              <w:rPr>
                <w:rStyle w:val="Hipercze"/>
                <w:noProof/>
              </w:rPr>
              <w:t xml:space="preserve">§ 16. Waloryzacja – </w:t>
            </w:r>
            <w:r w:rsidRPr="00A11236">
              <w:rPr>
                <w:rStyle w:val="Hipercze"/>
                <w:i/>
                <w:iCs/>
                <w:noProof/>
              </w:rPr>
              <w:t>nie dotyczy</w:t>
            </w:r>
            <w:r>
              <w:rPr>
                <w:noProof/>
                <w:webHidden/>
              </w:rPr>
              <w:tab/>
            </w:r>
            <w:r>
              <w:rPr>
                <w:noProof/>
                <w:webHidden/>
              </w:rPr>
              <w:fldChar w:fldCharType="begin"/>
            </w:r>
            <w:r>
              <w:rPr>
                <w:noProof/>
                <w:webHidden/>
              </w:rPr>
              <w:instrText xml:space="preserve"> PAGEREF _Toc205289928 \h </w:instrText>
            </w:r>
            <w:r>
              <w:rPr>
                <w:noProof/>
                <w:webHidden/>
              </w:rPr>
            </w:r>
            <w:r>
              <w:rPr>
                <w:noProof/>
                <w:webHidden/>
              </w:rPr>
              <w:fldChar w:fldCharType="separate"/>
            </w:r>
            <w:r w:rsidR="00664F5A">
              <w:rPr>
                <w:noProof/>
                <w:webHidden/>
              </w:rPr>
              <w:t>56</w:t>
            </w:r>
            <w:r>
              <w:rPr>
                <w:noProof/>
                <w:webHidden/>
              </w:rPr>
              <w:fldChar w:fldCharType="end"/>
            </w:r>
          </w:hyperlink>
        </w:p>
        <w:p w14:paraId="1D1DBEC8" w14:textId="3CDC4693"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29" w:history="1">
            <w:r w:rsidRPr="00A11236">
              <w:rPr>
                <w:rStyle w:val="Hipercze"/>
                <w:noProof/>
              </w:rPr>
              <w:t>§ 17. Ochrona danych osobowych</w:t>
            </w:r>
            <w:r>
              <w:rPr>
                <w:noProof/>
                <w:webHidden/>
              </w:rPr>
              <w:tab/>
            </w:r>
            <w:r>
              <w:rPr>
                <w:noProof/>
                <w:webHidden/>
              </w:rPr>
              <w:fldChar w:fldCharType="begin"/>
            </w:r>
            <w:r>
              <w:rPr>
                <w:noProof/>
                <w:webHidden/>
              </w:rPr>
              <w:instrText xml:space="preserve"> PAGEREF _Toc205289929 \h </w:instrText>
            </w:r>
            <w:r>
              <w:rPr>
                <w:noProof/>
                <w:webHidden/>
              </w:rPr>
            </w:r>
            <w:r>
              <w:rPr>
                <w:noProof/>
                <w:webHidden/>
              </w:rPr>
              <w:fldChar w:fldCharType="separate"/>
            </w:r>
            <w:r w:rsidR="00664F5A">
              <w:rPr>
                <w:noProof/>
                <w:webHidden/>
              </w:rPr>
              <w:t>56</w:t>
            </w:r>
            <w:r>
              <w:rPr>
                <w:noProof/>
                <w:webHidden/>
              </w:rPr>
              <w:fldChar w:fldCharType="end"/>
            </w:r>
          </w:hyperlink>
        </w:p>
        <w:p w14:paraId="192CBDC0" w14:textId="44396CAF"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30" w:history="1">
            <w:r w:rsidRPr="00A1123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_Toc205289930 \h </w:instrText>
            </w:r>
            <w:r>
              <w:rPr>
                <w:noProof/>
                <w:webHidden/>
              </w:rPr>
            </w:r>
            <w:r>
              <w:rPr>
                <w:noProof/>
                <w:webHidden/>
              </w:rPr>
              <w:fldChar w:fldCharType="separate"/>
            </w:r>
            <w:r w:rsidR="00664F5A">
              <w:rPr>
                <w:noProof/>
                <w:webHidden/>
              </w:rPr>
              <w:t>56</w:t>
            </w:r>
            <w:r>
              <w:rPr>
                <w:noProof/>
                <w:webHidden/>
              </w:rPr>
              <w:fldChar w:fldCharType="end"/>
            </w:r>
          </w:hyperlink>
        </w:p>
        <w:p w14:paraId="64781FFA" w14:textId="4BF5C994"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31" w:history="1">
            <w:r w:rsidRPr="00A11236">
              <w:rPr>
                <w:rStyle w:val="Hipercze"/>
                <w:noProof/>
              </w:rPr>
              <w:t>§ 19. Zasady etyki</w:t>
            </w:r>
            <w:r>
              <w:rPr>
                <w:noProof/>
                <w:webHidden/>
              </w:rPr>
              <w:tab/>
            </w:r>
            <w:r>
              <w:rPr>
                <w:noProof/>
                <w:webHidden/>
              </w:rPr>
              <w:fldChar w:fldCharType="begin"/>
            </w:r>
            <w:r>
              <w:rPr>
                <w:noProof/>
                <w:webHidden/>
              </w:rPr>
              <w:instrText xml:space="preserve"> PAGEREF _Toc205289931 \h </w:instrText>
            </w:r>
            <w:r>
              <w:rPr>
                <w:noProof/>
                <w:webHidden/>
              </w:rPr>
            </w:r>
            <w:r>
              <w:rPr>
                <w:noProof/>
                <w:webHidden/>
              </w:rPr>
              <w:fldChar w:fldCharType="separate"/>
            </w:r>
            <w:r w:rsidR="00664F5A">
              <w:rPr>
                <w:noProof/>
                <w:webHidden/>
              </w:rPr>
              <w:t>57</w:t>
            </w:r>
            <w:r>
              <w:rPr>
                <w:noProof/>
                <w:webHidden/>
              </w:rPr>
              <w:fldChar w:fldCharType="end"/>
            </w:r>
          </w:hyperlink>
        </w:p>
        <w:p w14:paraId="6F6FA09F" w14:textId="3D8342BC"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32" w:history="1">
            <w:r w:rsidRPr="00A1123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_Toc205289932 \h </w:instrText>
            </w:r>
            <w:r>
              <w:rPr>
                <w:noProof/>
                <w:webHidden/>
              </w:rPr>
            </w:r>
            <w:r>
              <w:rPr>
                <w:noProof/>
                <w:webHidden/>
              </w:rPr>
              <w:fldChar w:fldCharType="separate"/>
            </w:r>
            <w:r w:rsidR="00664F5A">
              <w:rPr>
                <w:noProof/>
                <w:webHidden/>
              </w:rPr>
              <w:t>57</w:t>
            </w:r>
            <w:r>
              <w:rPr>
                <w:noProof/>
                <w:webHidden/>
              </w:rPr>
              <w:fldChar w:fldCharType="end"/>
            </w:r>
          </w:hyperlink>
        </w:p>
        <w:p w14:paraId="2871D5B2" w14:textId="01F0CD07"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33" w:history="1">
            <w:r w:rsidRPr="00A11236">
              <w:rPr>
                <w:rStyle w:val="Hipercze"/>
                <w:noProof/>
              </w:rPr>
              <w:t>§ 21. Siła wyższa</w:t>
            </w:r>
            <w:r>
              <w:rPr>
                <w:noProof/>
                <w:webHidden/>
              </w:rPr>
              <w:tab/>
            </w:r>
            <w:r>
              <w:rPr>
                <w:noProof/>
                <w:webHidden/>
              </w:rPr>
              <w:fldChar w:fldCharType="begin"/>
            </w:r>
            <w:r>
              <w:rPr>
                <w:noProof/>
                <w:webHidden/>
              </w:rPr>
              <w:instrText xml:space="preserve"> PAGEREF _Toc205289933 \h </w:instrText>
            </w:r>
            <w:r>
              <w:rPr>
                <w:noProof/>
                <w:webHidden/>
              </w:rPr>
            </w:r>
            <w:r>
              <w:rPr>
                <w:noProof/>
                <w:webHidden/>
              </w:rPr>
              <w:fldChar w:fldCharType="separate"/>
            </w:r>
            <w:r w:rsidR="00664F5A">
              <w:rPr>
                <w:noProof/>
                <w:webHidden/>
              </w:rPr>
              <w:t>58</w:t>
            </w:r>
            <w:r>
              <w:rPr>
                <w:noProof/>
                <w:webHidden/>
              </w:rPr>
              <w:fldChar w:fldCharType="end"/>
            </w:r>
          </w:hyperlink>
        </w:p>
        <w:p w14:paraId="321FD0BA" w14:textId="3B15B98F"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34" w:history="1">
            <w:r w:rsidRPr="00A11236">
              <w:rPr>
                <w:rStyle w:val="Hipercze"/>
                <w:noProof/>
              </w:rPr>
              <w:t>§ 22. Postanowienia końcowe</w:t>
            </w:r>
            <w:r>
              <w:rPr>
                <w:noProof/>
                <w:webHidden/>
              </w:rPr>
              <w:tab/>
            </w:r>
            <w:r>
              <w:rPr>
                <w:noProof/>
                <w:webHidden/>
              </w:rPr>
              <w:fldChar w:fldCharType="begin"/>
            </w:r>
            <w:r>
              <w:rPr>
                <w:noProof/>
                <w:webHidden/>
              </w:rPr>
              <w:instrText xml:space="preserve"> PAGEREF _Toc205289934 \h </w:instrText>
            </w:r>
            <w:r>
              <w:rPr>
                <w:noProof/>
                <w:webHidden/>
              </w:rPr>
            </w:r>
            <w:r>
              <w:rPr>
                <w:noProof/>
                <w:webHidden/>
              </w:rPr>
              <w:fldChar w:fldCharType="separate"/>
            </w:r>
            <w:r w:rsidR="00664F5A">
              <w:rPr>
                <w:noProof/>
                <w:webHidden/>
              </w:rPr>
              <w:t>58</w:t>
            </w:r>
            <w:r>
              <w:rPr>
                <w:noProof/>
                <w:webHidden/>
              </w:rPr>
              <w:fldChar w:fldCharType="end"/>
            </w:r>
          </w:hyperlink>
        </w:p>
        <w:p w14:paraId="099738DB" w14:textId="00E90D47" w:rsidR="002C7B01" w:rsidRDefault="002C7B01">
          <w:pPr>
            <w:pStyle w:val="Spistreci1"/>
            <w:rPr>
              <w:rFonts w:asciiTheme="minorHAnsi" w:eastAsiaTheme="minorEastAsia" w:hAnsiTheme="minorHAnsi" w:cstheme="minorBidi"/>
              <w:noProof/>
              <w:kern w:val="2"/>
              <w:sz w:val="24"/>
              <w:szCs w:val="24"/>
              <w14:ligatures w14:val="standardContextual"/>
            </w:rPr>
          </w:pPr>
          <w:hyperlink w:anchor="_Toc205289935" w:history="1">
            <w:r w:rsidRPr="00A11236">
              <w:rPr>
                <w:rStyle w:val="Hipercze"/>
                <w:noProof/>
              </w:rPr>
              <w:t>Załączniki do Umowy</w:t>
            </w:r>
            <w:r>
              <w:rPr>
                <w:noProof/>
                <w:webHidden/>
              </w:rPr>
              <w:tab/>
            </w:r>
            <w:r>
              <w:rPr>
                <w:noProof/>
                <w:webHidden/>
              </w:rPr>
              <w:fldChar w:fldCharType="begin"/>
            </w:r>
            <w:r>
              <w:rPr>
                <w:noProof/>
                <w:webHidden/>
              </w:rPr>
              <w:instrText xml:space="preserve"> PAGEREF _Toc205289935 \h </w:instrText>
            </w:r>
            <w:r>
              <w:rPr>
                <w:noProof/>
                <w:webHidden/>
              </w:rPr>
            </w:r>
            <w:r>
              <w:rPr>
                <w:noProof/>
                <w:webHidden/>
              </w:rPr>
              <w:fldChar w:fldCharType="separate"/>
            </w:r>
            <w:r w:rsidR="00664F5A">
              <w:rPr>
                <w:noProof/>
                <w:webHidden/>
              </w:rPr>
              <w:t>58</w:t>
            </w:r>
            <w:r>
              <w:rPr>
                <w:noProof/>
                <w:webHidden/>
              </w:rPr>
              <w:fldChar w:fldCharType="end"/>
            </w:r>
          </w:hyperlink>
        </w:p>
        <w:p w14:paraId="52D3A458" w14:textId="096CCF6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205289913"/>
      <w:bookmarkStart w:id="124" w:name="_Hlk67825483"/>
      <w:r w:rsidRPr="000C23F8">
        <w:lastRenderedPageBreak/>
        <w:t>§ 1. Podstawa zawarcia Umowy</w:t>
      </w:r>
      <w:bookmarkEnd w:id="119"/>
      <w:bookmarkEnd w:id="120"/>
      <w:bookmarkEnd w:id="121"/>
      <w:bookmarkEnd w:id="122"/>
      <w:bookmarkEnd w:id="123"/>
    </w:p>
    <w:p w14:paraId="5FEF9CB7" w14:textId="3BB9E92F" w:rsidR="004303AB" w:rsidRPr="004303AB" w:rsidRDefault="00F95520" w:rsidP="004303AB">
      <w:pPr>
        <w:numPr>
          <w:ilvl w:val="0"/>
          <w:numId w:val="38"/>
        </w:numPr>
        <w:spacing w:line="259" w:lineRule="auto"/>
        <w:jc w:val="both"/>
        <w:rPr>
          <w:rFonts w:eastAsia="Calibri"/>
          <w:b/>
          <w:color w:val="000000"/>
          <w:sz w:val="28"/>
          <w:szCs w:val="28"/>
          <w:lang w:eastAsia="en-US"/>
        </w:rPr>
      </w:pPr>
      <w:bookmarkStart w:id="125" w:name="_Hlk106017812"/>
      <w:bookmarkEnd w:id="124"/>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Pr="00676C79">
        <w:rPr>
          <w:rFonts w:eastAsia="Calibri"/>
          <w:b/>
          <w:color w:val="000000"/>
          <w:sz w:val="22"/>
          <w:szCs w:val="22"/>
          <w:lang w:eastAsia="en-US"/>
        </w:rPr>
        <w:t xml:space="preserve">Świadczenie usług w zakresie całodobowej obsługi Punktu Pierwszej Pomocy </w:t>
      </w:r>
      <w:r w:rsidRPr="004303AB">
        <w:rPr>
          <w:rFonts w:eastAsia="Calibri"/>
          <w:b/>
          <w:color w:val="000000"/>
          <w:sz w:val="22"/>
          <w:szCs w:val="22"/>
          <w:lang w:eastAsia="en-US"/>
        </w:rPr>
        <w:t xml:space="preserve">przez pielęgniarkę/ratownika medycznego dla Polskiej Grupy Górniczej S.A. Oddział KWK </w:t>
      </w:r>
      <w:r w:rsidR="004303AB" w:rsidRPr="004303AB">
        <w:rPr>
          <w:rFonts w:eastAsia="Calibri"/>
          <w:b/>
          <w:color w:val="000000"/>
          <w:sz w:val="22"/>
          <w:szCs w:val="22"/>
          <w:lang w:eastAsia="en-US"/>
        </w:rPr>
        <w:t>Staszic-Wujek</w:t>
      </w:r>
      <w:r w:rsidRPr="004303AB">
        <w:rPr>
          <w:rFonts w:eastAsia="Calibri"/>
          <w:b/>
          <w:color w:val="000000"/>
          <w:sz w:val="22"/>
          <w:szCs w:val="22"/>
          <w:lang w:eastAsia="en-US"/>
        </w:rPr>
        <w:t xml:space="preserve"> </w:t>
      </w:r>
      <w:r w:rsidR="002C7B01" w:rsidRPr="002645B0">
        <w:rPr>
          <w:rFonts w:eastAsia="Calibri"/>
          <w:b/>
          <w:sz w:val="22"/>
          <w:szCs w:val="22"/>
          <w:lang w:eastAsia="en-US"/>
        </w:rPr>
        <w:t xml:space="preserve">z podziałem na </w:t>
      </w:r>
      <w:r w:rsidR="002645B0">
        <w:rPr>
          <w:rFonts w:eastAsia="Calibri"/>
          <w:b/>
          <w:sz w:val="22"/>
          <w:szCs w:val="22"/>
          <w:lang w:eastAsia="en-US"/>
        </w:rPr>
        <w:t>2</w:t>
      </w:r>
      <w:r w:rsidR="002C7B01" w:rsidRPr="002645B0">
        <w:rPr>
          <w:rFonts w:eastAsia="Calibri"/>
          <w:b/>
          <w:sz w:val="22"/>
          <w:szCs w:val="22"/>
          <w:lang w:eastAsia="en-US"/>
        </w:rPr>
        <w:t xml:space="preserve"> zadania</w:t>
      </w:r>
      <w:r w:rsidR="002C7B01">
        <w:rPr>
          <w:rFonts w:eastAsia="Calibri"/>
          <w:b/>
          <w:color w:val="000000"/>
          <w:sz w:val="22"/>
          <w:szCs w:val="22"/>
          <w:lang w:eastAsia="en-US"/>
        </w:rPr>
        <w:t xml:space="preserve">, </w:t>
      </w:r>
      <w:r w:rsidR="002C7B01" w:rsidRPr="002C7B01">
        <w:rPr>
          <w:rFonts w:eastAsia="Calibri"/>
          <w:b/>
          <w:color w:val="000000"/>
          <w:sz w:val="22"/>
          <w:szCs w:val="22"/>
          <w:lang w:eastAsia="en-US"/>
        </w:rPr>
        <w:t>w</w:t>
      </w:r>
      <w:r w:rsidR="004303AB" w:rsidRPr="004303AB">
        <w:rPr>
          <w:rFonts w:eastAsia="Calibri"/>
          <w:b/>
          <w:color w:val="000000"/>
          <w:sz w:val="22"/>
          <w:szCs w:val="22"/>
          <w:lang w:eastAsia="en-US"/>
        </w:rPr>
        <w:t xml:space="preserve"> zakresie:</w:t>
      </w:r>
    </w:p>
    <w:p w14:paraId="065BF253" w14:textId="22352467" w:rsidR="004303AB" w:rsidRPr="004303AB" w:rsidRDefault="004303AB" w:rsidP="004303AB">
      <w:pPr>
        <w:spacing w:line="259" w:lineRule="auto"/>
        <w:ind w:left="360"/>
        <w:jc w:val="both"/>
        <w:rPr>
          <w:rFonts w:eastAsia="Calibri"/>
          <w:b/>
          <w:color w:val="000000"/>
          <w:sz w:val="22"/>
          <w:szCs w:val="22"/>
          <w:lang w:eastAsia="en-US"/>
        </w:rPr>
      </w:pPr>
      <w:r w:rsidRPr="004303AB">
        <w:rPr>
          <w:rFonts w:eastAsia="Calibri"/>
          <w:b/>
          <w:color w:val="000000"/>
          <w:sz w:val="22"/>
          <w:szCs w:val="22"/>
          <w:lang w:eastAsia="en-US"/>
        </w:rPr>
        <w:t xml:space="preserve">zadania nr 1: </w:t>
      </w:r>
      <w:r>
        <w:rPr>
          <w:rFonts w:eastAsia="Calibri"/>
          <w:b/>
          <w:color w:val="000000"/>
          <w:sz w:val="22"/>
          <w:szCs w:val="22"/>
          <w:lang w:eastAsia="en-US"/>
        </w:rPr>
        <w:t xml:space="preserve">Ruch </w:t>
      </w:r>
      <w:proofErr w:type="spellStart"/>
      <w:r>
        <w:rPr>
          <w:rFonts w:eastAsia="Calibri"/>
          <w:b/>
          <w:color w:val="000000"/>
          <w:sz w:val="22"/>
          <w:szCs w:val="22"/>
          <w:lang w:eastAsia="en-US"/>
        </w:rPr>
        <w:t>Murcki-Staszic</w:t>
      </w:r>
      <w:proofErr w:type="spellEnd"/>
    </w:p>
    <w:p w14:paraId="1A7B2DFE" w14:textId="0A1D72B4" w:rsidR="00F95520" w:rsidRPr="004303AB" w:rsidRDefault="004303AB" w:rsidP="004303AB">
      <w:pPr>
        <w:spacing w:line="259" w:lineRule="auto"/>
        <w:ind w:left="360"/>
        <w:jc w:val="both"/>
        <w:rPr>
          <w:rFonts w:eastAsia="Calibri"/>
          <w:b/>
          <w:color w:val="000000"/>
          <w:sz w:val="22"/>
          <w:szCs w:val="22"/>
          <w:lang w:eastAsia="en-US"/>
        </w:rPr>
      </w:pPr>
      <w:r w:rsidRPr="004303AB">
        <w:rPr>
          <w:rFonts w:eastAsia="Calibri"/>
          <w:b/>
          <w:color w:val="000000"/>
          <w:sz w:val="22"/>
          <w:szCs w:val="22"/>
          <w:lang w:eastAsia="en-US"/>
        </w:rPr>
        <w:t xml:space="preserve">zadania nr 2: </w:t>
      </w:r>
      <w:r>
        <w:rPr>
          <w:rFonts w:eastAsia="Calibri"/>
          <w:b/>
          <w:color w:val="000000"/>
          <w:sz w:val="22"/>
          <w:szCs w:val="22"/>
          <w:lang w:eastAsia="en-US"/>
        </w:rPr>
        <w:t>Ruch Wujek</w:t>
      </w:r>
    </w:p>
    <w:p w14:paraId="02A02D2A" w14:textId="3169FF1E" w:rsidR="00F95520" w:rsidRDefault="00F95520" w:rsidP="00F95520">
      <w:pPr>
        <w:spacing w:line="259" w:lineRule="auto"/>
        <w:ind w:left="360"/>
        <w:rPr>
          <w:sz w:val="22"/>
          <w:szCs w:val="22"/>
        </w:rPr>
      </w:pPr>
      <w:r w:rsidRPr="00E66F78">
        <w:rPr>
          <w:sz w:val="22"/>
          <w:szCs w:val="22"/>
        </w:rPr>
        <w:t xml:space="preserve">(nr sprawy </w:t>
      </w:r>
      <w:r w:rsidR="00D362C7">
        <w:rPr>
          <w:sz w:val="22"/>
          <w:szCs w:val="22"/>
        </w:rPr>
        <w:t>6</w:t>
      </w:r>
      <w:r w:rsidR="004303AB">
        <w:rPr>
          <w:sz w:val="22"/>
          <w:szCs w:val="22"/>
        </w:rPr>
        <w:t>2</w:t>
      </w:r>
      <w:r w:rsidR="00D362C7">
        <w:rPr>
          <w:sz w:val="22"/>
          <w:szCs w:val="22"/>
        </w:rPr>
        <w:t>2500</w:t>
      </w:r>
      <w:r w:rsidR="004303AB">
        <w:rPr>
          <w:sz w:val="22"/>
          <w:szCs w:val="22"/>
        </w:rPr>
        <w:t>760</w:t>
      </w:r>
      <w:r w:rsidRPr="00E92E2C">
        <w:rPr>
          <w:sz w:val="22"/>
          <w:szCs w:val="22"/>
        </w:rPr>
        <w:t>)</w:t>
      </w:r>
    </w:p>
    <w:p w14:paraId="33D946F1" w14:textId="77777777" w:rsidR="00F95520" w:rsidRPr="000C0BCE" w:rsidRDefault="00F95520" w:rsidP="00BD30B3">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183677D" w14:textId="77777777" w:rsidR="000C23F8" w:rsidRPr="00E66F78" w:rsidRDefault="000C23F8" w:rsidP="000C23F8">
      <w:pPr>
        <w:spacing w:before="120"/>
        <w:jc w:val="both"/>
        <w:rPr>
          <w:sz w:val="22"/>
          <w:szCs w:val="22"/>
        </w:rPr>
      </w:pPr>
    </w:p>
    <w:p w14:paraId="1925FB62"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205289914"/>
      <w:r w:rsidRPr="00E66F78">
        <w:t>§</w:t>
      </w:r>
      <w:r>
        <w:t xml:space="preserve"> </w:t>
      </w:r>
      <w:r w:rsidRPr="00E66F78">
        <w:t>2. Przedmiot Umowy</w:t>
      </w:r>
      <w:bookmarkEnd w:id="126"/>
      <w:bookmarkEnd w:id="127"/>
      <w:bookmarkEnd w:id="128"/>
      <w:bookmarkEnd w:id="129"/>
      <w:bookmarkEnd w:id="130"/>
    </w:p>
    <w:p w14:paraId="61299154" w14:textId="62B8D8A8"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1" w:name="_Hlk146741672"/>
      <w:r w:rsidR="008B3DAF" w:rsidRPr="008B3DAF">
        <w:rPr>
          <w:sz w:val="22"/>
          <w:szCs w:val="22"/>
        </w:rPr>
        <w:t>ś</w:t>
      </w:r>
      <w:r w:rsidR="008B3DAF" w:rsidRPr="008B3DAF">
        <w:rPr>
          <w:rFonts w:eastAsia="Calibri"/>
          <w:color w:val="000000"/>
          <w:sz w:val="22"/>
          <w:szCs w:val="22"/>
          <w:lang w:eastAsia="en-US"/>
        </w:rPr>
        <w:t>wiadczenie usług w zakresie całodobowej obsługi Punktu Pierwszej Pomocy przez pielęgniarkę/ratownika medycznego dla Polskiej Grupy Górniczej S.A.</w:t>
      </w:r>
      <w:r w:rsidR="008B3DAF" w:rsidRPr="008B3DAF">
        <w:rPr>
          <w:rFonts w:eastAsia="Calibri"/>
          <w:color w:val="000000"/>
          <w:sz w:val="28"/>
          <w:szCs w:val="28"/>
          <w:lang w:eastAsia="en-US"/>
        </w:rPr>
        <w:t xml:space="preserve"> </w:t>
      </w:r>
      <w:r w:rsidR="008B3DAF" w:rsidRPr="008B3DAF">
        <w:rPr>
          <w:rFonts w:eastAsia="Calibri"/>
          <w:color w:val="000000"/>
          <w:sz w:val="22"/>
          <w:szCs w:val="22"/>
          <w:lang w:eastAsia="en-US"/>
        </w:rPr>
        <w:t xml:space="preserve">Oddział KWK </w:t>
      </w:r>
      <w:r w:rsidR="004303AB">
        <w:rPr>
          <w:rFonts w:eastAsia="Calibri"/>
          <w:color w:val="000000"/>
          <w:sz w:val="22"/>
          <w:szCs w:val="22"/>
          <w:lang w:eastAsia="en-US"/>
        </w:rPr>
        <w:t>Staszic-Wujek</w:t>
      </w:r>
      <w:r w:rsidR="002C7B01">
        <w:rPr>
          <w:rFonts w:eastAsia="Calibri"/>
          <w:color w:val="000000"/>
          <w:sz w:val="22"/>
          <w:szCs w:val="22"/>
          <w:lang w:eastAsia="en-US"/>
        </w:rPr>
        <w:t xml:space="preserve"> </w:t>
      </w:r>
      <w:r w:rsidR="002C7B01" w:rsidRPr="002C7B01">
        <w:rPr>
          <w:rFonts w:eastAsia="Calibri"/>
          <w:color w:val="EE0000"/>
          <w:sz w:val="22"/>
          <w:szCs w:val="22"/>
          <w:lang w:eastAsia="en-US"/>
        </w:rPr>
        <w:t>Ruch …….</w:t>
      </w:r>
      <w:r w:rsidR="008B3DAF" w:rsidRPr="002C7B01">
        <w:rPr>
          <w:color w:val="EE0000"/>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77777777" w:rsidR="000C23F8" w:rsidRPr="00F8529D" w:rsidRDefault="000C23F8" w:rsidP="00BD30B3">
      <w:pPr>
        <w:numPr>
          <w:ilvl w:val="0"/>
          <w:numId w:val="60"/>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B9D93F6" w14:textId="77777777" w:rsidR="000C23F8" w:rsidRPr="00F8529D" w:rsidRDefault="000C23F8" w:rsidP="00BD30B3">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3" w:name="_Hlk146741712"/>
      <w:r w:rsidRPr="00F8529D">
        <w:rPr>
          <w:sz w:val="22"/>
          <w:szCs w:val="22"/>
        </w:rPr>
        <w:t xml:space="preserve">. </w:t>
      </w:r>
      <w:bookmarkEnd w:id="133"/>
    </w:p>
    <w:p w14:paraId="17423357" w14:textId="77777777" w:rsidR="000C23F8" w:rsidRPr="008953DB" w:rsidRDefault="000C23F8" w:rsidP="00BD30B3">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5"/>
    <w:p w14:paraId="61B84487" w14:textId="77777777" w:rsidR="000C23F8" w:rsidRPr="001456AD" w:rsidRDefault="000C23F8" w:rsidP="000C23F8">
      <w:pPr>
        <w:spacing w:line="259" w:lineRule="auto"/>
        <w:ind w:left="360"/>
        <w:jc w:val="both"/>
        <w:rPr>
          <w:sz w:val="22"/>
          <w:szCs w:val="22"/>
        </w:rPr>
      </w:pPr>
    </w:p>
    <w:p w14:paraId="7529EA86"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205289915"/>
      <w:r w:rsidRPr="00E66F78">
        <w:t>§</w:t>
      </w:r>
      <w:r>
        <w:t xml:space="preserve"> </w:t>
      </w:r>
      <w:r w:rsidRPr="00E66F78">
        <w:t>3. Cena i sposób rozliczeń</w:t>
      </w:r>
      <w:bookmarkEnd w:id="134"/>
      <w:bookmarkEnd w:id="135"/>
      <w:bookmarkEnd w:id="136"/>
      <w:bookmarkEnd w:id="137"/>
      <w:bookmarkEnd w:id="138"/>
    </w:p>
    <w:p w14:paraId="6416FDB4" w14:textId="7DAC5DB5" w:rsidR="00F95520" w:rsidRDefault="00F95520" w:rsidP="00BD30B3">
      <w:pPr>
        <w:pStyle w:val="Akapitzlist"/>
        <w:numPr>
          <w:ilvl w:val="0"/>
          <w:numId w:val="39"/>
        </w:numPr>
        <w:jc w:val="both"/>
        <w:rPr>
          <w:sz w:val="22"/>
          <w:szCs w:val="22"/>
        </w:rPr>
      </w:pPr>
      <w:r w:rsidRPr="00EA7D0E">
        <w:rPr>
          <w:sz w:val="22"/>
          <w:szCs w:val="22"/>
        </w:rPr>
        <w:t xml:space="preserve">Wartość Umowy </w:t>
      </w:r>
      <w:r w:rsidR="00112FDA" w:rsidRPr="00EA7D0E">
        <w:rPr>
          <w:sz w:val="22"/>
          <w:szCs w:val="22"/>
        </w:rPr>
        <w:t xml:space="preserve">wynosi: </w:t>
      </w:r>
      <w:r w:rsidR="00112FDA" w:rsidRPr="00301C81">
        <w:rPr>
          <w:b/>
          <w:bCs/>
          <w:sz w:val="22"/>
          <w:szCs w:val="22"/>
        </w:rPr>
        <w:t>…</w:t>
      </w:r>
      <w:r w:rsidRPr="00301C81">
        <w:rPr>
          <w:b/>
          <w:bCs/>
          <w:sz w:val="22"/>
          <w:szCs w:val="22"/>
        </w:rPr>
        <w:t>…………… zł netto</w:t>
      </w:r>
      <w:r w:rsidRPr="00EA7D0E">
        <w:rPr>
          <w:sz w:val="22"/>
          <w:szCs w:val="22"/>
        </w:rPr>
        <w:t>, w tym</w:t>
      </w:r>
      <w:r w:rsidR="004303AB">
        <w:rPr>
          <w:sz w:val="22"/>
          <w:szCs w:val="22"/>
        </w:rPr>
        <w:t>:</w:t>
      </w:r>
    </w:p>
    <w:p w14:paraId="287D5E99" w14:textId="77777777" w:rsidR="004303AB" w:rsidRPr="004303AB" w:rsidRDefault="004303AB" w:rsidP="004303AB">
      <w:pPr>
        <w:pStyle w:val="Akapitzlist"/>
        <w:ind w:left="360"/>
        <w:jc w:val="both"/>
        <w:rPr>
          <w:sz w:val="22"/>
          <w:szCs w:val="22"/>
        </w:rPr>
      </w:pPr>
      <w:r w:rsidRPr="004303AB">
        <w:rPr>
          <w:sz w:val="22"/>
          <w:szCs w:val="22"/>
        </w:rPr>
        <w:t xml:space="preserve">dla zadania nr 1: </w:t>
      </w:r>
      <w:r w:rsidRPr="00301C81">
        <w:rPr>
          <w:b/>
          <w:bCs/>
          <w:sz w:val="22"/>
          <w:szCs w:val="22"/>
        </w:rPr>
        <w:t>………………. zł netto</w:t>
      </w:r>
      <w:r w:rsidRPr="004303AB">
        <w:rPr>
          <w:sz w:val="22"/>
          <w:szCs w:val="22"/>
        </w:rPr>
        <w:t xml:space="preserve">, w tym kwota przeznaczona na zakup leków </w:t>
      </w:r>
    </w:p>
    <w:p w14:paraId="6CA2EEC4" w14:textId="77777777" w:rsidR="004303AB" w:rsidRPr="004303AB" w:rsidRDefault="004303AB" w:rsidP="004303AB">
      <w:pPr>
        <w:pStyle w:val="Akapitzlist"/>
        <w:ind w:left="360"/>
        <w:jc w:val="both"/>
        <w:rPr>
          <w:sz w:val="22"/>
          <w:szCs w:val="22"/>
        </w:rPr>
      </w:pPr>
      <w:r w:rsidRPr="004303AB">
        <w:rPr>
          <w:sz w:val="22"/>
          <w:szCs w:val="22"/>
        </w:rPr>
        <w:t>i materiałów opatrunkowych – 10 000,00 zł netto.</w:t>
      </w:r>
    </w:p>
    <w:p w14:paraId="41AED794" w14:textId="77777777" w:rsidR="004303AB" w:rsidRPr="004303AB" w:rsidRDefault="004303AB" w:rsidP="004303AB">
      <w:pPr>
        <w:pStyle w:val="Akapitzlist"/>
        <w:ind w:left="360"/>
        <w:jc w:val="both"/>
        <w:rPr>
          <w:sz w:val="22"/>
          <w:szCs w:val="22"/>
        </w:rPr>
      </w:pPr>
      <w:r w:rsidRPr="004303AB">
        <w:rPr>
          <w:sz w:val="22"/>
          <w:szCs w:val="22"/>
        </w:rPr>
        <w:t xml:space="preserve">dla zadania nr 2: </w:t>
      </w:r>
      <w:r w:rsidRPr="00301C81">
        <w:rPr>
          <w:b/>
          <w:bCs/>
          <w:sz w:val="22"/>
          <w:szCs w:val="22"/>
        </w:rPr>
        <w:t>………………. zł netto</w:t>
      </w:r>
      <w:r w:rsidRPr="004303AB">
        <w:rPr>
          <w:sz w:val="22"/>
          <w:szCs w:val="22"/>
        </w:rPr>
        <w:t xml:space="preserve">, w tym kwota przeznaczona na zakup leków </w:t>
      </w:r>
    </w:p>
    <w:p w14:paraId="3B8845C2" w14:textId="6B9124B3" w:rsidR="004303AB" w:rsidRDefault="004303AB" w:rsidP="004303AB">
      <w:pPr>
        <w:pStyle w:val="Akapitzlist"/>
        <w:ind w:left="360"/>
        <w:jc w:val="both"/>
        <w:rPr>
          <w:sz w:val="22"/>
          <w:szCs w:val="22"/>
        </w:rPr>
      </w:pPr>
      <w:r w:rsidRPr="004303AB">
        <w:rPr>
          <w:sz w:val="22"/>
          <w:szCs w:val="22"/>
        </w:rPr>
        <w:t>i materiałów opatrunkowych – 10 000,00 zł netto.</w:t>
      </w:r>
    </w:p>
    <w:p w14:paraId="1319E4FB" w14:textId="77777777" w:rsidR="00301C81" w:rsidRPr="00402F3B" w:rsidRDefault="00301C81" w:rsidP="00301C81">
      <w:pPr>
        <w:pStyle w:val="Akapitzlist"/>
        <w:spacing w:line="259" w:lineRule="auto"/>
        <w:ind w:left="360"/>
        <w:jc w:val="both"/>
        <w:rPr>
          <w:color w:val="4472C4" w:themeColor="accent1"/>
          <w:sz w:val="22"/>
          <w:szCs w:val="22"/>
        </w:rPr>
      </w:pPr>
      <w:bookmarkStart w:id="139" w:name="_Hlk205290263"/>
      <w:r w:rsidRPr="00402F3B">
        <w:rPr>
          <w:color w:val="4472C4" w:themeColor="accent1"/>
          <w:sz w:val="22"/>
          <w:szCs w:val="22"/>
        </w:rPr>
        <w:t>[</w:t>
      </w:r>
      <w:r>
        <w:rPr>
          <w:color w:val="4472C4" w:themeColor="accent1"/>
          <w:sz w:val="22"/>
          <w:szCs w:val="22"/>
        </w:rPr>
        <w:t>uwaga</w:t>
      </w:r>
      <w:r w:rsidRPr="00402F3B">
        <w:rPr>
          <w:color w:val="4472C4" w:themeColor="accent1"/>
          <w:sz w:val="22"/>
          <w:szCs w:val="22"/>
        </w:rPr>
        <w:t>: umowa zawierana będzie na każde z zadań odrębnie]</w:t>
      </w:r>
    </w:p>
    <w:bookmarkEnd w:id="139"/>
    <w:p w14:paraId="6B8F2309" w14:textId="3A7FE90B" w:rsidR="00F5692A" w:rsidRPr="00F8529D" w:rsidRDefault="00F5692A" w:rsidP="00BD30B3">
      <w:pPr>
        <w:numPr>
          <w:ilvl w:val="0"/>
          <w:numId w:val="39"/>
        </w:numPr>
        <w:spacing w:line="259" w:lineRule="auto"/>
        <w:ind w:hanging="357"/>
        <w:jc w:val="both"/>
        <w:rPr>
          <w:sz w:val="22"/>
          <w:szCs w:val="22"/>
        </w:rPr>
      </w:pPr>
      <w:r w:rsidRPr="00112FDA">
        <w:rPr>
          <w:sz w:val="22"/>
          <w:szCs w:val="22"/>
        </w:rPr>
        <w:t>Wartość Umowy, o której mowa w ust. 1, została ustalona w oparciu o cen</w:t>
      </w:r>
      <w:r w:rsidR="004303AB">
        <w:rPr>
          <w:sz w:val="22"/>
          <w:szCs w:val="22"/>
        </w:rPr>
        <w:t>y</w:t>
      </w:r>
      <w:r w:rsidRPr="00112FDA">
        <w:rPr>
          <w:sz w:val="22"/>
          <w:szCs w:val="22"/>
        </w:rPr>
        <w:t xml:space="preserve"> jednostkowe</w:t>
      </w:r>
      <w:r w:rsidRPr="00F8529D">
        <w:rPr>
          <w:sz w:val="22"/>
          <w:szCs w:val="22"/>
        </w:rPr>
        <w:t xml:space="preserv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37BDCCEF" w14:textId="77777777" w:rsidR="004303AB" w:rsidRPr="004303AB" w:rsidRDefault="00F95520" w:rsidP="004303AB">
      <w:pPr>
        <w:numPr>
          <w:ilvl w:val="0"/>
          <w:numId w:val="39"/>
        </w:numPr>
        <w:spacing w:line="259" w:lineRule="auto"/>
        <w:jc w:val="both"/>
        <w:rPr>
          <w:sz w:val="22"/>
          <w:szCs w:val="22"/>
        </w:rPr>
      </w:pPr>
      <w:r w:rsidRPr="00853323">
        <w:rPr>
          <w:sz w:val="22"/>
          <w:szCs w:val="22"/>
        </w:rPr>
        <w:t xml:space="preserve">Cena jednostkowa netto, </w:t>
      </w:r>
      <w:r w:rsidR="004303AB" w:rsidRPr="004303AB">
        <w:rPr>
          <w:sz w:val="22"/>
          <w:szCs w:val="22"/>
        </w:rPr>
        <w:t>w oparciu o które będą rozliczane wykonane usługi wynoszą:</w:t>
      </w:r>
    </w:p>
    <w:p w14:paraId="076BCD43" w14:textId="77777777" w:rsidR="004303AB" w:rsidRPr="004303AB" w:rsidRDefault="004303AB" w:rsidP="004303AB">
      <w:pPr>
        <w:spacing w:line="259" w:lineRule="auto"/>
        <w:ind w:left="360"/>
        <w:jc w:val="both"/>
        <w:rPr>
          <w:sz w:val="22"/>
          <w:szCs w:val="22"/>
        </w:rPr>
      </w:pPr>
      <w:r w:rsidRPr="004303AB">
        <w:rPr>
          <w:sz w:val="22"/>
          <w:szCs w:val="22"/>
        </w:rPr>
        <w:t>Zadanie nr 1- ……zł/</w:t>
      </w:r>
      <w:proofErr w:type="spellStart"/>
      <w:r w:rsidRPr="004303AB">
        <w:rPr>
          <w:sz w:val="22"/>
          <w:szCs w:val="22"/>
        </w:rPr>
        <w:t>rbh</w:t>
      </w:r>
      <w:proofErr w:type="spellEnd"/>
    </w:p>
    <w:p w14:paraId="6D3FF366" w14:textId="76F179AF" w:rsidR="00F95520" w:rsidRDefault="004303AB" w:rsidP="004303AB">
      <w:pPr>
        <w:spacing w:line="259" w:lineRule="auto"/>
        <w:ind w:left="360"/>
        <w:jc w:val="both"/>
        <w:rPr>
          <w:sz w:val="22"/>
          <w:szCs w:val="22"/>
        </w:rPr>
      </w:pPr>
      <w:r w:rsidRPr="004303AB">
        <w:rPr>
          <w:sz w:val="22"/>
          <w:szCs w:val="22"/>
        </w:rPr>
        <w:t>Zadanie nr 2- …..zł/</w:t>
      </w:r>
      <w:proofErr w:type="spellStart"/>
      <w:r w:rsidRPr="004303AB">
        <w:rPr>
          <w:sz w:val="22"/>
          <w:szCs w:val="22"/>
        </w:rPr>
        <w:t>rbh</w:t>
      </w:r>
      <w:proofErr w:type="spellEnd"/>
    </w:p>
    <w:p w14:paraId="47F790A3" w14:textId="12FC712B"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zostanie doliczony podatek od towarów i usług w wysokości obowiązującej 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4052CC84" w:rsidR="00F5692A" w:rsidRPr="00F8529D" w:rsidRDefault="00112FDA" w:rsidP="00BD30B3">
      <w:pPr>
        <w:numPr>
          <w:ilvl w:val="0"/>
          <w:numId w:val="39"/>
        </w:numPr>
        <w:spacing w:line="259" w:lineRule="auto"/>
        <w:ind w:hanging="357"/>
        <w:jc w:val="both"/>
        <w:rPr>
          <w:sz w:val="22"/>
          <w:szCs w:val="22"/>
        </w:rPr>
      </w:pPr>
      <w:r>
        <w:rPr>
          <w:sz w:val="22"/>
          <w:szCs w:val="22"/>
        </w:rPr>
        <w:t>Ceny netto</w:t>
      </w:r>
      <w:r w:rsidR="00F5692A" w:rsidRPr="00F8529D">
        <w:rPr>
          <w:sz w:val="22"/>
          <w:szCs w:val="22"/>
        </w:rPr>
        <w:t xml:space="preserve"> zawierają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chyba że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41" w:name="_Hlk94035763"/>
      <w:r w:rsidRPr="004A4BCF">
        <w:rPr>
          <w:sz w:val="22"/>
          <w:szCs w:val="22"/>
        </w:rPr>
        <w:lastRenderedPageBreak/>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41"/>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2" w:name="_Toc106095863"/>
      <w:bookmarkStart w:id="143" w:name="_Toc106096303"/>
      <w:bookmarkStart w:id="144" w:name="_Toc106096407"/>
      <w:bookmarkStart w:id="145" w:name="_Toc205289916"/>
      <w:r w:rsidRPr="00500E2A">
        <w:t>§</w:t>
      </w:r>
      <w:r>
        <w:t xml:space="preserve"> </w:t>
      </w:r>
      <w:r w:rsidRPr="00500E2A">
        <w:t>4. Fakturowanie i płatności</w:t>
      </w:r>
      <w:bookmarkEnd w:id="142"/>
      <w:bookmarkEnd w:id="143"/>
      <w:bookmarkEnd w:id="144"/>
      <w:bookmarkEnd w:id="145"/>
    </w:p>
    <w:p w14:paraId="723E9620" w14:textId="00D2DDE9" w:rsidR="00F95520" w:rsidRPr="00F95520" w:rsidRDefault="00F95520" w:rsidP="00BD30B3">
      <w:pPr>
        <w:numPr>
          <w:ilvl w:val="0"/>
          <w:numId w:val="57"/>
        </w:numPr>
        <w:jc w:val="both"/>
        <w:rPr>
          <w:sz w:val="22"/>
          <w:szCs w:val="22"/>
        </w:rPr>
      </w:pPr>
      <w:bookmarkStart w:id="146" w:name="_Hlk83031827"/>
      <w:bookmarkStart w:id="147"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6"/>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7"/>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34B298D7" w14:textId="6CA063ED"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12FDA">
        <w:rPr>
          <w:b/>
          <w:sz w:val="22"/>
          <w:szCs w:val="22"/>
        </w:rPr>
        <w:t xml:space="preserve">KWK </w:t>
      </w:r>
      <w:r w:rsidR="004303AB">
        <w:rPr>
          <w:b/>
          <w:sz w:val="22"/>
          <w:szCs w:val="22"/>
        </w:rPr>
        <w:t>Staszic-Wujek</w:t>
      </w:r>
      <w:r w:rsidR="002C7B01">
        <w:rPr>
          <w:b/>
          <w:sz w:val="22"/>
          <w:szCs w:val="22"/>
        </w:rPr>
        <w:t xml:space="preserve"> </w:t>
      </w:r>
      <w:r w:rsidR="002C7B01" w:rsidRPr="002C7B01">
        <w:rPr>
          <w:b/>
          <w:color w:val="EE0000"/>
          <w:sz w:val="22"/>
          <w:szCs w:val="22"/>
        </w:rPr>
        <w:t>Ruch ……</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77777777"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00B2">
        <w:rPr>
          <w:sz w:val="22"/>
          <w:szCs w:val="22"/>
        </w:rPr>
        <w:t>handlowych (</w:t>
      </w:r>
      <w:r w:rsidR="00871506" w:rsidRPr="00FF00B2">
        <w:rPr>
          <w:sz w:val="22"/>
        </w:rPr>
        <w:t xml:space="preserve">Dz.U. z 2023r. poz. 711, poz.852, z </w:t>
      </w:r>
      <w:proofErr w:type="spellStart"/>
      <w:r w:rsidR="00871506" w:rsidRPr="00FF00B2">
        <w:rPr>
          <w:sz w:val="22"/>
        </w:rPr>
        <w:t>późn</w:t>
      </w:r>
      <w:proofErr w:type="spellEnd"/>
      <w:r w:rsidR="00871506" w:rsidRPr="00FF00B2">
        <w:rPr>
          <w:sz w:val="22"/>
        </w:rPr>
        <w:t>. zm.).</w:t>
      </w:r>
    </w:p>
    <w:p w14:paraId="5E893619" w14:textId="1984A4C9" w:rsidR="000C23F8" w:rsidRPr="007B4FE1" w:rsidRDefault="000C23F8" w:rsidP="00BD30B3">
      <w:pPr>
        <w:numPr>
          <w:ilvl w:val="0"/>
          <w:numId w:val="57"/>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77777777"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77777777" w:rsidR="000C23F8" w:rsidRPr="00F8529D" w:rsidRDefault="000C23F8" w:rsidP="00BD30B3">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C6F0FF" w14:textId="77777777" w:rsidR="000C23F8" w:rsidRPr="00F8529D" w:rsidRDefault="000C23F8" w:rsidP="00BD30B3">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3B181C96" w14:textId="77777777" w:rsidR="000C23F8" w:rsidRPr="00F746F7" w:rsidRDefault="000C23F8" w:rsidP="00BD30B3">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77777777"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20C9BCDC" w14:textId="77777777"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77777777"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w:t>
      </w:r>
      <w:r w:rsidRPr="00F746F7">
        <w:rPr>
          <w:sz w:val="22"/>
          <w:szCs w:val="22"/>
        </w:rPr>
        <w:lastRenderedPageBreak/>
        <w:t xml:space="preserve">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FF00B2"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Toc205289917"/>
      <w:bookmarkStart w:id="154" w:name="_Hlk155935130"/>
      <w:bookmarkEnd w:id="148"/>
      <w:r w:rsidRPr="00E66F78">
        <w:t>§ 5. Termin realizacji</w:t>
      </w:r>
      <w:bookmarkEnd w:id="149"/>
      <w:bookmarkEnd w:id="150"/>
      <w:bookmarkEnd w:id="151"/>
      <w:bookmarkEnd w:id="152"/>
      <w:bookmarkEnd w:id="153"/>
    </w:p>
    <w:p w14:paraId="54A12D4E" w14:textId="3B67CB77" w:rsidR="000C23F8" w:rsidRPr="00112FDA" w:rsidRDefault="000C23F8" w:rsidP="00BD30B3">
      <w:pPr>
        <w:numPr>
          <w:ilvl w:val="0"/>
          <w:numId w:val="40"/>
        </w:numPr>
        <w:spacing w:before="120" w:after="160" w:line="259" w:lineRule="auto"/>
        <w:contextualSpacing/>
        <w:jc w:val="both"/>
        <w:rPr>
          <w:i/>
          <w:iCs/>
          <w:color w:val="FF0000"/>
          <w:sz w:val="22"/>
          <w:szCs w:val="22"/>
        </w:rPr>
      </w:pPr>
      <w:r w:rsidRPr="00112FDA">
        <w:rPr>
          <w:sz w:val="22"/>
          <w:szCs w:val="22"/>
        </w:rPr>
        <w:t xml:space="preserve">Termin </w:t>
      </w:r>
      <w:r w:rsidR="00597893" w:rsidRPr="00112FDA">
        <w:rPr>
          <w:sz w:val="22"/>
          <w:szCs w:val="22"/>
        </w:rPr>
        <w:t>realizacji</w:t>
      </w:r>
      <w:r w:rsidRPr="00112FDA">
        <w:rPr>
          <w:sz w:val="22"/>
          <w:szCs w:val="22"/>
        </w:rPr>
        <w:t xml:space="preserve"> Umowy </w:t>
      </w:r>
      <w:r w:rsidR="000969BA" w:rsidRPr="00112FDA">
        <w:rPr>
          <w:sz w:val="22"/>
          <w:szCs w:val="22"/>
        </w:rPr>
        <w:t xml:space="preserve">wynosi: </w:t>
      </w:r>
      <w:r w:rsidR="000969BA" w:rsidRPr="00112FDA">
        <w:rPr>
          <w:b/>
          <w:bCs/>
          <w:sz w:val="22"/>
          <w:szCs w:val="22"/>
        </w:rPr>
        <w:t>12</w:t>
      </w:r>
      <w:r w:rsidR="00E216DD" w:rsidRPr="00112FDA">
        <w:rPr>
          <w:b/>
          <w:bCs/>
          <w:sz w:val="22"/>
          <w:szCs w:val="22"/>
        </w:rPr>
        <w:t xml:space="preserve"> miesięcy</w:t>
      </w:r>
      <w:r w:rsidR="00E216DD" w:rsidRPr="00112FDA">
        <w:rPr>
          <w:sz w:val="22"/>
          <w:szCs w:val="22"/>
        </w:rPr>
        <w:t>.</w:t>
      </w:r>
    </w:p>
    <w:bookmarkEnd w:id="132"/>
    <w:p w14:paraId="4653EA5E" w14:textId="001DD8E2" w:rsidR="000C23F8" w:rsidRPr="00112FDA" w:rsidRDefault="000C23F8" w:rsidP="00BD30B3">
      <w:pPr>
        <w:numPr>
          <w:ilvl w:val="0"/>
          <w:numId w:val="40"/>
        </w:numPr>
        <w:jc w:val="both"/>
        <w:rPr>
          <w:b/>
          <w:bCs/>
          <w:sz w:val="22"/>
          <w:szCs w:val="22"/>
        </w:rPr>
      </w:pPr>
      <w:r w:rsidRPr="00112FDA">
        <w:rPr>
          <w:sz w:val="22"/>
          <w:szCs w:val="22"/>
        </w:rPr>
        <w:t xml:space="preserve">Termin rozpoczęcia realizacji nie wcześniej niż od </w:t>
      </w:r>
      <w:r w:rsidR="000969BA" w:rsidRPr="00112FDA">
        <w:rPr>
          <w:b/>
          <w:bCs/>
          <w:sz w:val="22"/>
          <w:szCs w:val="22"/>
        </w:rPr>
        <w:t>01.01.202</w:t>
      </w:r>
      <w:r w:rsidR="00112FDA" w:rsidRPr="00112FDA">
        <w:rPr>
          <w:b/>
          <w:bCs/>
          <w:sz w:val="22"/>
          <w:szCs w:val="22"/>
        </w:rPr>
        <w:t xml:space="preserve">6 </w:t>
      </w:r>
      <w:r w:rsidR="000969BA" w:rsidRPr="00112FDA">
        <w:rPr>
          <w:b/>
          <w:bCs/>
          <w:sz w:val="22"/>
          <w:szCs w:val="22"/>
        </w:rPr>
        <w:t>r.</w:t>
      </w:r>
    </w:p>
    <w:p w14:paraId="1C52FA9B" w14:textId="77777777" w:rsidR="000C23F8" w:rsidRPr="00112FDA"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5289918"/>
      <w:bookmarkEnd w:id="154"/>
      <w:r w:rsidRPr="00112FDA">
        <w:t>§ 6. Gwarancja i postępowanie reklamacyjne</w:t>
      </w:r>
      <w:bookmarkEnd w:id="155"/>
      <w:bookmarkEnd w:id="156"/>
      <w:bookmarkEnd w:id="157"/>
      <w:bookmarkEnd w:id="158"/>
      <w:bookmarkEnd w:id="159"/>
      <w:bookmarkEnd w:id="160"/>
      <w:r w:rsidR="00FF00B2" w:rsidRPr="00112FDA">
        <w:t xml:space="preserve">- </w:t>
      </w:r>
      <w:r w:rsidR="00FF00B2" w:rsidRPr="00112FDA">
        <w:rPr>
          <w:i/>
          <w:iCs/>
          <w:color w:val="C00000"/>
        </w:rPr>
        <w:t>nie dotyczy</w:t>
      </w:r>
      <w:bookmarkEnd w:id="161"/>
    </w:p>
    <w:p w14:paraId="3664D9B6" w14:textId="77777777" w:rsidR="000C23F8" w:rsidRPr="00112FDA" w:rsidRDefault="000C23F8" w:rsidP="000C23F8">
      <w:pPr>
        <w:pStyle w:val="Nagwek2"/>
      </w:pPr>
      <w:bookmarkStart w:id="162" w:name="_Toc64016204"/>
      <w:bookmarkStart w:id="163" w:name="_Toc106095866"/>
      <w:bookmarkStart w:id="164" w:name="_Toc106096306"/>
      <w:bookmarkStart w:id="165" w:name="_Toc106096410"/>
      <w:bookmarkStart w:id="166" w:name="_Toc205289919"/>
      <w:r w:rsidRPr="00112FDA">
        <w:t>§ 7. Szczególne obowiązki Wykonawcy</w:t>
      </w:r>
      <w:bookmarkEnd w:id="162"/>
      <w:bookmarkEnd w:id="163"/>
      <w:bookmarkEnd w:id="164"/>
      <w:bookmarkEnd w:id="165"/>
      <w:bookmarkEnd w:id="166"/>
    </w:p>
    <w:p w14:paraId="5600E6F2" w14:textId="77777777" w:rsidR="00FF00B2" w:rsidRPr="0051428E" w:rsidRDefault="00FF00B2" w:rsidP="00BD30B3">
      <w:pPr>
        <w:numPr>
          <w:ilvl w:val="0"/>
          <w:numId w:val="68"/>
        </w:numPr>
        <w:spacing w:line="252" w:lineRule="auto"/>
        <w:jc w:val="both"/>
      </w:pPr>
      <w:bookmarkStart w:id="167" w:name="_Hlk75504300"/>
      <w:bookmarkStart w:id="168" w:name="_Hlk67826176"/>
      <w:r w:rsidRPr="00112FDA">
        <w:rPr>
          <w:sz w:val="22"/>
          <w:szCs w:val="22"/>
        </w:rPr>
        <w:t xml:space="preserve">Wykonawca zobowiązany jest do posiadania ubezpieczenia od odpowiedzialności cywilnej </w:t>
      </w:r>
      <w:r w:rsidRPr="00112FDA">
        <w:rPr>
          <w:sz w:val="22"/>
          <w:szCs w:val="22"/>
        </w:rPr>
        <w:br/>
        <w:t>w zakresie prowadzonej działalności obejmującej przedmiot Umowy na sumę ubezpieczenia określoną w Rozporządzeniu Ministra Finansów w sprawie obowiązkowego</w:t>
      </w:r>
      <w:r w:rsidRPr="0051428E">
        <w:rPr>
          <w:sz w:val="22"/>
          <w:szCs w:val="22"/>
        </w:rPr>
        <w:t xml:space="preserve"> ubezpieczenia odpowiedzialności cywilnej podmiotu wykonywującego działalność leczniczą (DZ.U. z 2019r. poz. 866) przez cały okres realizacji Umowy.</w:t>
      </w:r>
    </w:p>
    <w:bookmarkEnd w:id="167"/>
    <w:p w14:paraId="6639F95C" w14:textId="77777777" w:rsidR="00284095" w:rsidRPr="008953DB" w:rsidRDefault="00284095" w:rsidP="00284095">
      <w:pPr>
        <w:numPr>
          <w:ilvl w:val="0"/>
          <w:numId w:val="68"/>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C1D69E" w14:textId="77777777" w:rsidR="00FF00B2" w:rsidRDefault="00FF00B2" w:rsidP="00BD30B3">
      <w:pPr>
        <w:numPr>
          <w:ilvl w:val="0"/>
          <w:numId w:val="68"/>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5643F5">
      <w:pPr>
        <w:pStyle w:val="Akapitzlist"/>
        <w:numPr>
          <w:ilvl w:val="0"/>
          <w:numId w:val="68"/>
        </w:numPr>
      </w:pPr>
      <w:r w:rsidRPr="00284095">
        <w:rPr>
          <w:sz w:val="22"/>
          <w:szCs w:val="22"/>
        </w:rPr>
        <w:t>Wykonawcy, którzy złożyli ofertę wspólną odpowiadają solidarnie za realizację zamówienia.</w:t>
      </w:r>
      <w:bookmarkStart w:id="169" w:name="_Toc106095867"/>
      <w:bookmarkStart w:id="170" w:name="_Toc106096307"/>
      <w:bookmarkStart w:id="171" w:name="_Toc106096411"/>
      <w:bookmarkEnd w:id="168"/>
    </w:p>
    <w:p w14:paraId="73534B74" w14:textId="43AF7C25" w:rsidR="000C23F8" w:rsidRPr="00C30D61" w:rsidRDefault="000C23F8" w:rsidP="000C23F8">
      <w:pPr>
        <w:pStyle w:val="Nagwek2"/>
      </w:pPr>
      <w:bookmarkStart w:id="172" w:name="_Toc205289920"/>
      <w:r w:rsidRPr="00C30D61">
        <w:t>§ 8. Zabezpieczenie należytego wykonania Umowy</w:t>
      </w:r>
      <w:bookmarkEnd w:id="169"/>
      <w:bookmarkEnd w:id="170"/>
      <w:bookmarkEnd w:id="171"/>
      <w:r w:rsidRPr="00C30D61">
        <w:t> </w:t>
      </w:r>
      <w:r w:rsidR="00FF00B2">
        <w:t xml:space="preserve">- </w:t>
      </w:r>
      <w:r w:rsidR="00FF00B2" w:rsidRPr="0051428E">
        <w:rPr>
          <w:i/>
          <w:color w:val="FF0000"/>
        </w:rPr>
        <w:t>nie dotyczy</w:t>
      </w:r>
      <w:bookmarkEnd w:id="172"/>
      <w:r w:rsidRPr="00C30D61">
        <w:t xml:space="preserve"> </w:t>
      </w:r>
    </w:p>
    <w:p w14:paraId="5D829C19" w14:textId="77777777" w:rsidR="000C23F8" w:rsidRPr="00DF1FE2" w:rsidRDefault="000C23F8" w:rsidP="000C23F8">
      <w:pPr>
        <w:pStyle w:val="Nagwek2"/>
      </w:pPr>
      <w:bookmarkStart w:id="173" w:name="_Toc64016205"/>
      <w:bookmarkStart w:id="174" w:name="_Toc205289921"/>
      <w:bookmarkStart w:id="175" w:name="_Toc106095868"/>
      <w:bookmarkStart w:id="176" w:name="_Toc106096308"/>
      <w:bookmarkStart w:id="177" w:name="_Toc106096412"/>
      <w:r w:rsidRPr="00DF1FE2">
        <w:t>§ 9. Wymagania dotyczące zatrudnienia</w:t>
      </w:r>
      <w:bookmarkEnd w:id="173"/>
      <w:bookmarkEnd w:id="174"/>
      <w:r>
        <w:t xml:space="preserve"> </w:t>
      </w:r>
      <w:bookmarkEnd w:id="175"/>
      <w:bookmarkEnd w:id="176"/>
      <w:bookmarkEnd w:id="177"/>
    </w:p>
    <w:p w14:paraId="76AB47C4" w14:textId="77777777" w:rsidR="00C95AC0" w:rsidRPr="00F8529D" w:rsidRDefault="00C95AC0" w:rsidP="00BD30B3">
      <w:pPr>
        <w:numPr>
          <w:ilvl w:val="0"/>
          <w:numId w:val="43"/>
        </w:numPr>
        <w:spacing w:line="259" w:lineRule="auto"/>
        <w:jc w:val="both"/>
        <w:rPr>
          <w:sz w:val="22"/>
          <w:szCs w:val="22"/>
        </w:rPr>
      </w:pPr>
      <w:bookmarkStart w:id="178" w:name="_Hlk67826210"/>
      <w:r w:rsidRPr="00DF1FE2">
        <w:rPr>
          <w:sz w:val="22"/>
          <w:szCs w:val="22"/>
        </w:rPr>
        <w:t xml:space="preserve">Wykonawca </w:t>
      </w:r>
      <w:r w:rsidRPr="00F8529D">
        <w:rPr>
          <w:sz w:val="22"/>
          <w:szCs w:val="22"/>
        </w:rPr>
        <w:t xml:space="preserve">jest odpowiedzialny za zatrudnienie </w:t>
      </w:r>
      <w:bookmarkStart w:id="179" w:name="_Hlk144462323"/>
      <w:r w:rsidRPr="00F8529D">
        <w:rPr>
          <w:sz w:val="22"/>
          <w:szCs w:val="22"/>
        </w:rPr>
        <w:t>do realizacji zamówienia pracowników zgodnie z obowiązującymi przepisami prawa</w:t>
      </w:r>
      <w:bookmarkEnd w:id="179"/>
      <w:r w:rsidRPr="00F8529D">
        <w:rPr>
          <w:sz w:val="22"/>
          <w:szCs w:val="22"/>
        </w:rPr>
        <w:t xml:space="preserve">, </w:t>
      </w:r>
      <w:bookmarkStart w:id="180" w:name="_Hlk144462332"/>
      <w:r w:rsidRPr="00F8529D">
        <w:rPr>
          <w:sz w:val="22"/>
          <w:szCs w:val="22"/>
        </w:rPr>
        <w:t>a także do zapewnienia, że Podwykonawca także zatrudniał będzie do realizacji zamówienia pracowników zgodnie z obowiązującymi przepisami prawa</w:t>
      </w:r>
      <w:bookmarkEnd w:id="180"/>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7777777" w:rsidR="000C23F8" w:rsidRPr="00F8529D" w:rsidRDefault="000C23F8" w:rsidP="00BD30B3">
      <w:pPr>
        <w:numPr>
          <w:ilvl w:val="0"/>
          <w:numId w:val="43"/>
        </w:numPr>
        <w:spacing w:line="259" w:lineRule="auto"/>
        <w:ind w:hanging="357"/>
        <w:jc w:val="both"/>
        <w:rPr>
          <w:sz w:val="22"/>
          <w:szCs w:val="22"/>
        </w:rPr>
      </w:pPr>
      <w:bookmarkStart w:id="18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w:t>
      </w:r>
      <w:r w:rsidRPr="00F8529D">
        <w:rPr>
          <w:sz w:val="22"/>
          <w:szCs w:val="22"/>
        </w:rPr>
        <w:lastRenderedPageBreak/>
        <w:t>pracownikowi przez pracodawcę zwolnienia od pracy.</w:t>
      </w:r>
      <w:r w:rsidR="006A5D84" w:rsidRPr="00F8529D">
        <w:rPr>
          <w:sz w:val="22"/>
          <w:szCs w:val="22"/>
        </w:rPr>
        <w:t xml:space="preserve"> W przypadku uchybienia obowiązkowi, </w:t>
      </w:r>
      <w:r w:rsidR="00FF00B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FF00B2">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1"/>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2" w:name="_Toc64016206"/>
      <w:bookmarkStart w:id="183" w:name="_Toc106095869"/>
      <w:bookmarkStart w:id="184" w:name="_Toc106096309"/>
      <w:bookmarkStart w:id="185" w:name="_Toc106096413"/>
      <w:bookmarkStart w:id="186" w:name="_Toc205289922"/>
      <w:bookmarkStart w:id="187" w:name="_Hlk147301573"/>
      <w:bookmarkEnd w:id="178"/>
      <w:r w:rsidRPr="00F8529D">
        <w:t>§ 10. Podwykonawstwo</w:t>
      </w:r>
      <w:bookmarkEnd w:id="182"/>
      <w:bookmarkEnd w:id="183"/>
      <w:bookmarkEnd w:id="184"/>
      <w:bookmarkEnd w:id="185"/>
      <w:bookmarkEnd w:id="186"/>
    </w:p>
    <w:p w14:paraId="569553D8" w14:textId="77777777" w:rsidR="00430097" w:rsidRPr="00F8529D" w:rsidRDefault="00430097" w:rsidP="00BD30B3">
      <w:pPr>
        <w:numPr>
          <w:ilvl w:val="0"/>
          <w:numId w:val="55"/>
        </w:numPr>
        <w:ind w:left="284" w:hanging="284"/>
        <w:jc w:val="both"/>
        <w:rPr>
          <w:sz w:val="22"/>
          <w:szCs w:val="22"/>
        </w:rPr>
      </w:pPr>
      <w:bookmarkStart w:id="188" w:name="_Hlk68846287"/>
      <w:bookmarkEnd w:id="18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nazwę podwykonawcy,</w:t>
      </w:r>
    </w:p>
    <w:p w14:paraId="4688C6D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dane kontaktowe podwykonawcy,</w:t>
      </w:r>
    </w:p>
    <w:p w14:paraId="083FFA4C"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przedstawicieli podwykonawcy,</w:t>
      </w:r>
    </w:p>
    <w:p w14:paraId="1971FC32"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4E4C1B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7777777" w:rsidR="00430097" w:rsidRPr="00F8529D" w:rsidRDefault="00430097" w:rsidP="00BD30B3">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lastRenderedPageBreak/>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Pr="00F8529D" w:rsidRDefault="00430097" w:rsidP="00BD30B3">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F87C198"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9" w:name="_Hlk144463822"/>
      <w:r w:rsidRPr="00F8529D">
        <w:rPr>
          <w:sz w:val="22"/>
          <w:szCs w:val="22"/>
        </w:rPr>
        <w:t>warunków udziału w postępowaniu</w:t>
      </w:r>
      <w:bookmarkEnd w:id="18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BD30B3">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0" w:name="_Hlk146783179"/>
      <w:r w:rsidRPr="00F8529D">
        <w:rPr>
          <w:sz w:val="22"/>
          <w:szCs w:val="22"/>
        </w:rPr>
        <w:t>Powierzenie wykonania części Umowy przez Podwykonawcę dalszemu podwykonawcy wymaga dodatkowo uprzedniej pisemnej zgody Wykonawcy na taką czynność.</w:t>
      </w:r>
    </w:p>
    <w:bookmarkEnd w:id="190"/>
    <w:p w14:paraId="1B9C4926"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55AF015B" w14:textId="77777777" w:rsidR="00430097" w:rsidRPr="00F8529D" w:rsidRDefault="00430097" w:rsidP="00BD30B3">
      <w:pPr>
        <w:numPr>
          <w:ilvl w:val="0"/>
          <w:numId w:val="55"/>
        </w:numPr>
        <w:spacing w:line="259" w:lineRule="auto"/>
        <w:ind w:left="360"/>
        <w:jc w:val="both"/>
        <w:rPr>
          <w:sz w:val="22"/>
          <w:szCs w:val="22"/>
        </w:rPr>
      </w:pPr>
      <w:bookmarkStart w:id="19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8"/>
      <w:bookmarkEnd w:id="191"/>
    </w:p>
    <w:p w14:paraId="35D3F5FF"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2" w:name="_Toc64016207"/>
      <w:bookmarkStart w:id="193" w:name="_Toc106095870"/>
      <w:bookmarkStart w:id="194" w:name="_Toc106096310"/>
      <w:bookmarkStart w:id="195" w:name="_Toc106096414"/>
      <w:bookmarkStart w:id="196" w:name="_Toc205289923"/>
      <w:bookmarkStart w:id="197" w:name="_Hlk67826260"/>
      <w:r w:rsidRPr="00F8529D">
        <w:t>§ 11. Nadzór i koordynacja</w:t>
      </w:r>
      <w:bookmarkEnd w:id="192"/>
      <w:bookmarkEnd w:id="193"/>
      <w:bookmarkEnd w:id="194"/>
      <w:bookmarkEnd w:id="195"/>
      <w:bookmarkEnd w:id="196"/>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r w:rsidRPr="00F8529D">
        <w:rPr>
          <w:sz w:val="22"/>
          <w:szCs w:val="22"/>
        </w:rPr>
        <w:t>…………………………  tel. …….   e-mail …..</w:t>
      </w:r>
    </w:p>
    <w:p w14:paraId="54A198D9" w14:textId="77777777" w:rsidR="000C23F8" w:rsidRPr="00F8529D" w:rsidRDefault="000C23F8" w:rsidP="00BD30B3">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tel. ……..   e-mail …..</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8" w:name="_Toc64016208"/>
      <w:bookmarkStart w:id="199" w:name="_Toc106095871"/>
      <w:bookmarkStart w:id="200" w:name="_Toc106096311"/>
      <w:bookmarkStart w:id="201" w:name="_Toc106096415"/>
      <w:bookmarkStart w:id="202" w:name="_Toc205289924"/>
      <w:bookmarkStart w:id="203" w:name="_Hlk105672888"/>
      <w:r w:rsidRPr="00F8529D">
        <w:lastRenderedPageBreak/>
        <w:t>§ 12. Badania kontrolne (Audyt)</w:t>
      </w:r>
      <w:bookmarkEnd w:id="198"/>
      <w:bookmarkEnd w:id="199"/>
      <w:bookmarkEnd w:id="200"/>
      <w:bookmarkEnd w:id="201"/>
      <w:bookmarkEnd w:id="202"/>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BD30B3">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4"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4"/>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5" w:name="_Hlk146783280"/>
      <w:r w:rsidR="00A326D5" w:rsidRPr="00F8529D">
        <w:rPr>
          <w:sz w:val="22"/>
          <w:szCs w:val="22"/>
        </w:rPr>
        <w:t>są następujące</w:t>
      </w:r>
      <w:r w:rsidRPr="00F8529D">
        <w:rPr>
          <w:sz w:val="22"/>
          <w:szCs w:val="22"/>
        </w:rPr>
        <w:t>:</w:t>
      </w:r>
      <w:bookmarkEnd w:id="205"/>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BD30B3">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BD30B3">
      <w:pPr>
        <w:numPr>
          <w:ilvl w:val="2"/>
          <w:numId w:val="42"/>
        </w:numPr>
        <w:spacing w:line="259" w:lineRule="auto"/>
        <w:jc w:val="both"/>
        <w:rPr>
          <w:sz w:val="22"/>
          <w:szCs w:val="22"/>
        </w:rPr>
      </w:pPr>
      <w:r w:rsidRPr="00F8529D">
        <w:rPr>
          <w:sz w:val="22"/>
          <w:szCs w:val="22"/>
        </w:rPr>
        <w:t>proponowany termin rozpoczęcia i zakończenia Audytu,</w:t>
      </w:r>
    </w:p>
    <w:p w14:paraId="4B76B865" w14:textId="77777777" w:rsidR="000C23F8" w:rsidRPr="00F8529D" w:rsidRDefault="00A326D5" w:rsidP="00BD30B3">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6" w:name="_Hlk146783344"/>
      <w:r w:rsidR="004D5DFE" w:rsidRPr="00F8529D">
        <w:rPr>
          <w:sz w:val="22"/>
          <w:szCs w:val="22"/>
        </w:rPr>
        <w:t>na zasadach określonych w § 14 ust. 4 Umowy</w:t>
      </w:r>
      <w:r w:rsidRPr="00F8529D">
        <w:rPr>
          <w:sz w:val="22"/>
          <w:szCs w:val="22"/>
        </w:rPr>
        <w:t>.</w:t>
      </w:r>
      <w:bookmarkEnd w:id="206"/>
    </w:p>
    <w:p w14:paraId="7208F4C9"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205289925"/>
      <w:bookmarkStart w:id="212" w:name="_Hlk156823361"/>
      <w:bookmarkStart w:id="213" w:name="_Hlk155701067"/>
      <w:bookmarkEnd w:id="197"/>
      <w:bookmarkEnd w:id="203"/>
      <w:r w:rsidRPr="000E4913">
        <w:t>§ 1</w:t>
      </w:r>
      <w:r>
        <w:t>3</w:t>
      </w:r>
      <w:r w:rsidRPr="000E4913">
        <w:t>. Kary umowne i odpowiedzialność</w:t>
      </w:r>
      <w:bookmarkEnd w:id="207"/>
      <w:bookmarkEnd w:id="208"/>
      <w:bookmarkEnd w:id="209"/>
      <w:bookmarkEnd w:id="210"/>
      <w:bookmarkEnd w:id="211"/>
      <w:r w:rsidRPr="000E4913">
        <w:t xml:space="preserve"> </w:t>
      </w:r>
    </w:p>
    <w:bookmarkEnd w:id="212"/>
    <w:p w14:paraId="5CA3BD60" w14:textId="77777777" w:rsidR="00A76426" w:rsidRPr="00100353" w:rsidRDefault="00A76426" w:rsidP="00914CCD">
      <w:pPr>
        <w:spacing w:line="276" w:lineRule="auto"/>
        <w:jc w:val="both"/>
        <w:rPr>
          <w:i/>
          <w:iCs/>
          <w:color w:val="2F5496" w:themeColor="accent1" w:themeShade="BF"/>
          <w:sz w:val="8"/>
          <w:szCs w:val="8"/>
        </w:rPr>
      </w:pPr>
    </w:p>
    <w:bookmarkEnd w:id="213"/>
    <w:p w14:paraId="10A4FD8B" w14:textId="77777777" w:rsidR="000C23F8" w:rsidRPr="000E4913" w:rsidRDefault="000C23F8" w:rsidP="00BD30B3">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BD30B3">
      <w:pPr>
        <w:numPr>
          <w:ilvl w:val="0"/>
          <w:numId w:val="69"/>
        </w:numPr>
        <w:jc w:val="both"/>
        <w:rPr>
          <w:sz w:val="22"/>
          <w:szCs w:val="22"/>
        </w:rPr>
      </w:pPr>
      <w:bookmarkStart w:id="214" w:name="_Hlk67826332"/>
      <w:r w:rsidRPr="00AE1DAB">
        <w:rPr>
          <w:sz w:val="22"/>
          <w:szCs w:val="22"/>
        </w:rPr>
        <w:t>w przypadku gdy Wykonawca nie zapewnił dyżuru pielęgniarki / ratownika medycznego zgodnie z wymaganiami Zamawiającego - 500,00 zł za każdy stwierdzony przypadek,</w:t>
      </w:r>
    </w:p>
    <w:p w14:paraId="16E58DCB" w14:textId="77777777" w:rsidR="000C23F8" w:rsidRPr="00F8529D" w:rsidRDefault="000C23F8" w:rsidP="00BD30B3">
      <w:pPr>
        <w:pStyle w:val="Akapitzlist"/>
        <w:numPr>
          <w:ilvl w:val="1"/>
          <w:numId w:val="70"/>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7F7D50A7" w14:textId="77777777" w:rsidR="000C23F8" w:rsidRPr="0019416D" w:rsidRDefault="000C23F8" w:rsidP="00BD30B3">
      <w:pPr>
        <w:pStyle w:val="Akapitzlist"/>
        <w:numPr>
          <w:ilvl w:val="1"/>
          <w:numId w:val="7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BD30B3">
      <w:pPr>
        <w:numPr>
          <w:ilvl w:val="1"/>
          <w:numId w:val="7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BD30B3">
      <w:pPr>
        <w:numPr>
          <w:ilvl w:val="1"/>
          <w:numId w:val="7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5" w:name="_Hlk146783575"/>
      <w:r w:rsidR="007D221B" w:rsidRPr="00F8529D">
        <w:rPr>
          <w:sz w:val="22"/>
          <w:szCs w:val="22"/>
        </w:rPr>
        <w:t>za każdy stwierdzony przypadek,</w:t>
      </w:r>
    </w:p>
    <w:bookmarkEnd w:id="215"/>
    <w:p w14:paraId="566EB81B" w14:textId="77777777" w:rsidR="000C23F8" w:rsidRPr="00F8529D" w:rsidRDefault="000C23F8" w:rsidP="00BD30B3">
      <w:pPr>
        <w:numPr>
          <w:ilvl w:val="1"/>
          <w:numId w:val="70"/>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BD30B3">
      <w:pPr>
        <w:numPr>
          <w:ilvl w:val="2"/>
          <w:numId w:val="7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BD30B3">
      <w:pPr>
        <w:numPr>
          <w:ilvl w:val="2"/>
          <w:numId w:val="70"/>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0C23F8">
      <w:pPr>
        <w:spacing w:line="259" w:lineRule="auto"/>
        <w:ind w:left="709"/>
        <w:jc w:val="both"/>
        <w:rPr>
          <w:sz w:val="22"/>
          <w:szCs w:val="22"/>
        </w:rPr>
      </w:pPr>
      <w:r w:rsidRPr="00C32971">
        <w:rPr>
          <w:sz w:val="22"/>
          <w:szCs w:val="22"/>
        </w:rPr>
        <w:t>w wysokości 1 000,00 zł za każdy stwierdzony przypadek;</w:t>
      </w:r>
    </w:p>
    <w:p w14:paraId="70FF0C21" w14:textId="77777777" w:rsidR="000C23F8" w:rsidRPr="00C32971" w:rsidRDefault="000C23F8" w:rsidP="00BD30B3">
      <w:pPr>
        <w:numPr>
          <w:ilvl w:val="1"/>
          <w:numId w:val="70"/>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6"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BD30B3">
      <w:pPr>
        <w:numPr>
          <w:ilvl w:val="0"/>
          <w:numId w:val="70"/>
        </w:numPr>
        <w:spacing w:line="259" w:lineRule="auto"/>
        <w:jc w:val="both"/>
        <w:rPr>
          <w:sz w:val="22"/>
          <w:szCs w:val="22"/>
        </w:rPr>
      </w:pPr>
      <w:bookmarkStart w:id="217" w:name="_Hlk144479888"/>
      <w:bookmarkStart w:id="218" w:name="_Hlk146784619"/>
      <w:bookmarkEnd w:id="216"/>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w:t>
      </w:r>
      <w:r w:rsidRPr="00C32971">
        <w:rPr>
          <w:sz w:val="22"/>
          <w:szCs w:val="22"/>
        </w:rPr>
        <w:lastRenderedPageBreak/>
        <w:t xml:space="preserve">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9" w:name="_Hlk144479920"/>
      <w:bookmarkEnd w:id="217"/>
    </w:p>
    <w:bookmarkEnd w:id="218"/>
    <w:bookmarkEnd w:id="219"/>
    <w:p w14:paraId="0FE13F50" w14:textId="77777777" w:rsidR="000C23F8" w:rsidRPr="00F8529D" w:rsidRDefault="000C23F8" w:rsidP="00BD30B3">
      <w:pPr>
        <w:numPr>
          <w:ilvl w:val="0"/>
          <w:numId w:val="7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77777777" w:rsidR="000C23F8" w:rsidRPr="00F8529D" w:rsidRDefault="000C23F8" w:rsidP="00BD30B3">
      <w:pPr>
        <w:numPr>
          <w:ilvl w:val="1"/>
          <w:numId w:val="7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C32971"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BD30B3">
      <w:pPr>
        <w:numPr>
          <w:ilvl w:val="1"/>
          <w:numId w:val="70"/>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680050">
      <w:pPr>
        <w:numPr>
          <w:ilvl w:val="0"/>
          <w:numId w:val="70"/>
        </w:numPr>
        <w:spacing w:line="259" w:lineRule="auto"/>
        <w:jc w:val="both"/>
        <w:rPr>
          <w:sz w:val="22"/>
          <w:szCs w:val="22"/>
        </w:rPr>
      </w:pPr>
      <w:bookmarkStart w:id="220" w:name="_Hlk144467500"/>
      <w:bookmarkStart w:id="221" w:name="_Hlk146784751"/>
      <w:r w:rsidRPr="00EA698B">
        <w:rPr>
          <w:sz w:val="22"/>
          <w:szCs w:val="22"/>
        </w:rPr>
        <w:t xml:space="preserve">W przypadku: </w:t>
      </w:r>
    </w:p>
    <w:p w14:paraId="736DAF68" w14:textId="27DF6694" w:rsidR="00680050" w:rsidRPr="00680050" w:rsidRDefault="00680050" w:rsidP="00680050">
      <w:pPr>
        <w:pStyle w:val="Akapitzlist"/>
        <w:numPr>
          <w:ilvl w:val="1"/>
          <w:numId w:val="70"/>
        </w:numPr>
        <w:spacing w:line="259" w:lineRule="auto"/>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77777777" w:rsidR="00680050" w:rsidRPr="00680050" w:rsidRDefault="00680050" w:rsidP="00680050">
      <w:pPr>
        <w:numPr>
          <w:ilvl w:val="1"/>
          <w:numId w:val="70"/>
        </w:numPr>
        <w:spacing w:line="259" w:lineRule="auto"/>
        <w:jc w:val="both"/>
        <w:rPr>
          <w:strike/>
          <w:sz w:val="22"/>
          <w:szCs w:val="22"/>
        </w:rPr>
      </w:pPr>
      <w:r w:rsidRPr="00680050">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E86394F" w14:textId="77777777" w:rsidR="00680050" w:rsidRPr="00680050" w:rsidRDefault="00680050" w:rsidP="00680050">
      <w:pPr>
        <w:numPr>
          <w:ilvl w:val="0"/>
          <w:numId w:val="70"/>
        </w:numPr>
        <w:spacing w:line="259" w:lineRule="auto"/>
        <w:jc w:val="both"/>
        <w:rPr>
          <w:sz w:val="22"/>
          <w:szCs w:val="22"/>
        </w:rPr>
      </w:pPr>
      <w:r w:rsidRPr="00680050">
        <w:rPr>
          <w:sz w:val="22"/>
          <w:szCs w:val="22"/>
        </w:rPr>
        <w:t xml:space="preserve">Wykonawca może naliczyć Zamawiającemu karę umowną: </w:t>
      </w:r>
    </w:p>
    <w:p w14:paraId="3E516AA2" w14:textId="77777777" w:rsidR="00680050" w:rsidRPr="00680050" w:rsidRDefault="00680050" w:rsidP="00680050">
      <w:pPr>
        <w:numPr>
          <w:ilvl w:val="1"/>
          <w:numId w:val="70"/>
        </w:numPr>
        <w:spacing w:line="259" w:lineRule="auto"/>
        <w:jc w:val="both"/>
        <w:rPr>
          <w:sz w:val="22"/>
          <w:szCs w:val="22"/>
        </w:rPr>
      </w:pPr>
      <w:r w:rsidRPr="00680050">
        <w:rPr>
          <w:sz w:val="22"/>
          <w:szCs w:val="22"/>
        </w:rPr>
        <w:t>za odstąpienie od Umowy w całości przez którąkolwiek ze Stron z winy Zamawiającego - w wysokości 20% wartości netto Umowy, o której mowa w § 3 ust. 1.</w:t>
      </w:r>
    </w:p>
    <w:p w14:paraId="28A55EB4" w14:textId="7CE295D7" w:rsidR="000C23F8" w:rsidRPr="00680050" w:rsidRDefault="00680050" w:rsidP="00680050">
      <w:pPr>
        <w:numPr>
          <w:ilvl w:val="1"/>
          <w:numId w:val="70"/>
        </w:numPr>
        <w:spacing w:line="259" w:lineRule="auto"/>
        <w:jc w:val="both"/>
        <w:rPr>
          <w:sz w:val="22"/>
          <w:szCs w:val="22"/>
        </w:rPr>
      </w:pPr>
      <w:r w:rsidRPr="00680050">
        <w:rPr>
          <w:sz w:val="22"/>
          <w:szCs w:val="22"/>
        </w:rPr>
        <w:t>za odstąpienie od Umowy w części przez którąkolwiek ze Stron z winy Zamawiającego - w wysokości 20% wartości netto niezrealizowanej części Umowy.</w:t>
      </w:r>
    </w:p>
    <w:bookmarkEnd w:id="220"/>
    <w:p w14:paraId="548BC853" w14:textId="77777777" w:rsidR="00680050" w:rsidRPr="00680050" w:rsidRDefault="00680050" w:rsidP="00680050">
      <w:pPr>
        <w:pStyle w:val="Akapitzlist"/>
        <w:numPr>
          <w:ilvl w:val="0"/>
          <w:numId w:val="70"/>
        </w:numPr>
        <w:jc w:val="both"/>
        <w:rPr>
          <w:sz w:val="22"/>
          <w:szCs w:val="22"/>
        </w:rPr>
      </w:pPr>
      <w:r w:rsidRPr="00680050">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1C55B8BA" w14:textId="77777777" w:rsidR="000C23F8" w:rsidRPr="00F8529D" w:rsidRDefault="000C23F8" w:rsidP="00BD30B3">
      <w:pPr>
        <w:numPr>
          <w:ilvl w:val="0"/>
          <w:numId w:val="70"/>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BD30B3">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BD30B3">
      <w:pPr>
        <w:numPr>
          <w:ilvl w:val="0"/>
          <w:numId w:val="7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4"/>
      <w:bookmarkEnd w:id="221"/>
    </w:p>
    <w:p w14:paraId="4828EAC9"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205289926"/>
      <w:r w:rsidRPr="00F8529D">
        <w:t>§ 14. Rozwiązanie, odstąpienie lub wypowiedzenie Umowy</w:t>
      </w:r>
      <w:bookmarkEnd w:id="222"/>
      <w:bookmarkEnd w:id="223"/>
      <w:bookmarkEnd w:id="224"/>
      <w:bookmarkEnd w:id="225"/>
      <w:bookmarkEnd w:id="226"/>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7"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w:t>
      </w:r>
      <w:proofErr w:type="spellStart"/>
      <w:r w:rsidR="00202054" w:rsidRPr="00C32971">
        <w:rPr>
          <w:sz w:val="22"/>
          <w:szCs w:val="22"/>
        </w:rPr>
        <w:t>tunc</w:t>
      </w:r>
      <w:proofErr w:type="spellEnd"/>
      <w:r w:rsidR="00202054" w:rsidRPr="00C32971">
        <w:rPr>
          <w:sz w:val="22"/>
          <w:szCs w:val="22"/>
        </w:rPr>
        <w:t xml:space="preserve"> – wstecz)</w:t>
      </w:r>
      <w:r w:rsidRPr="00C32971">
        <w:rPr>
          <w:sz w:val="22"/>
          <w:szCs w:val="22"/>
        </w:rPr>
        <w:t xml:space="preserve"> </w:t>
      </w:r>
      <w:bookmarkStart w:id="228" w:name="_Hlk144467170"/>
      <w:r w:rsidRPr="00C32971">
        <w:rPr>
          <w:sz w:val="22"/>
          <w:szCs w:val="22"/>
        </w:rPr>
        <w:t>w całości lub części</w:t>
      </w:r>
      <w:bookmarkEnd w:id="228"/>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77777777" w:rsidR="000C23F8" w:rsidRPr="00C32971" w:rsidRDefault="000C23F8" w:rsidP="00BD30B3">
      <w:pPr>
        <w:numPr>
          <w:ilvl w:val="1"/>
          <w:numId w:val="45"/>
        </w:numPr>
        <w:spacing w:line="259" w:lineRule="auto"/>
        <w:jc w:val="both"/>
        <w:rPr>
          <w:sz w:val="22"/>
          <w:szCs w:val="22"/>
        </w:rPr>
      </w:pPr>
      <w:r w:rsidRPr="00C32971">
        <w:rPr>
          <w:sz w:val="22"/>
          <w:szCs w:val="22"/>
        </w:rPr>
        <w:t>wygaśnięcia ubezpieczenia Wykonawcy i nieprzedłużenia ochrony ubezpieczeniowej 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9" w:name="_Hlk82757104"/>
      <w:r w:rsidRPr="00C32971">
        <w:rPr>
          <w:sz w:val="22"/>
          <w:szCs w:val="22"/>
        </w:rPr>
        <w:t xml:space="preserve">zaprzestania realizacji Umowy bez zgody Zamawiającego, jeżeli okres niewykonywania umowy trwa dłużej niż 3 dni robocze, </w:t>
      </w:r>
    </w:p>
    <w:bookmarkEnd w:id="229"/>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BD30B3">
      <w:pPr>
        <w:numPr>
          <w:ilvl w:val="2"/>
          <w:numId w:val="45"/>
        </w:numPr>
        <w:spacing w:line="259" w:lineRule="auto"/>
        <w:ind w:hanging="357"/>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BD30B3">
      <w:pPr>
        <w:numPr>
          <w:ilvl w:val="2"/>
          <w:numId w:val="45"/>
        </w:numPr>
        <w:spacing w:line="259" w:lineRule="auto"/>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BD30B3">
      <w:pPr>
        <w:numPr>
          <w:ilvl w:val="2"/>
          <w:numId w:val="45"/>
        </w:numPr>
        <w:spacing w:line="259" w:lineRule="auto"/>
        <w:ind w:hanging="357"/>
        <w:jc w:val="both"/>
        <w:rPr>
          <w:sz w:val="22"/>
          <w:szCs w:val="22"/>
        </w:rPr>
      </w:pPr>
      <w:bookmarkStart w:id="230" w:name="_Hlk82757146"/>
      <w:r w:rsidRPr="00C32971">
        <w:rPr>
          <w:sz w:val="22"/>
          <w:szCs w:val="22"/>
        </w:rPr>
        <w:t>wykonywania Umowy w sposób niezgodny z przepisami prawa powszechnie obowiązującego lub regulacjami wewnętrznymi Zamawiającego, do których przestrzegania został zobowiązany Wykonawca</w:t>
      </w:r>
      <w:bookmarkEnd w:id="230"/>
      <w:r w:rsidRPr="00C32971">
        <w:rPr>
          <w:sz w:val="22"/>
          <w:szCs w:val="22"/>
        </w:rPr>
        <w:t>,</w:t>
      </w:r>
    </w:p>
    <w:p w14:paraId="41ADAF4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wystąpienia opóźnienia w rozpoczęciu lub przeprowadzeniu lub zakończeniu Audytu, 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77777777" w:rsidR="00A603EC" w:rsidRPr="00C32971" w:rsidRDefault="00A603EC" w:rsidP="00BD30B3">
      <w:pPr>
        <w:numPr>
          <w:ilvl w:val="0"/>
          <w:numId w:val="45"/>
        </w:numPr>
        <w:spacing w:line="256" w:lineRule="auto"/>
        <w:jc w:val="both"/>
        <w:rPr>
          <w:sz w:val="22"/>
          <w:szCs w:val="22"/>
        </w:rPr>
      </w:pPr>
      <w:bookmarkStart w:id="231" w:name="_Hlk146784951"/>
      <w:bookmarkEnd w:id="227"/>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2"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2"/>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BD30B3">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BD30B3">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BD30B3">
      <w:pPr>
        <w:numPr>
          <w:ilvl w:val="1"/>
          <w:numId w:val="45"/>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3"/>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4" w:name="_Toc64016211"/>
      <w:bookmarkStart w:id="235" w:name="_Toc106095874"/>
      <w:bookmarkStart w:id="236" w:name="_Toc106096314"/>
      <w:bookmarkStart w:id="237" w:name="_Toc106096418"/>
      <w:bookmarkStart w:id="238" w:name="_Toc205289927"/>
      <w:bookmarkStart w:id="239" w:name="_Hlk148332977"/>
      <w:bookmarkStart w:id="240" w:name="_Hlk67826402"/>
      <w:bookmarkEnd w:id="231"/>
      <w:r w:rsidRPr="00E66F78">
        <w:t>§ 1</w:t>
      </w:r>
      <w:r>
        <w:t>5</w:t>
      </w:r>
      <w:r w:rsidRPr="00E66F78">
        <w:t xml:space="preserve">. </w:t>
      </w:r>
      <w:bookmarkStart w:id="241" w:name="_Hlk147835254"/>
      <w:r w:rsidRPr="00E66F78">
        <w:t>Zmiany Umowy</w:t>
      </w:r>
      <w:bookmarkEnd w:id="234"/>
      <w:bookmarkEnd w:id="235"/>
      <w:bookmarkEnd w:id="236"/>
      <w:bookmarkEnd w:id="237"/>
      <w:bookmarkEnd w:id="238"/>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77777777" w:rsidR="000C23F8" w:rsidRPr="00F8529D" w:rsidRDefault="000C23F8" w:rsidP="00BD30B3">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E118A88" w:rsidR="000C23F8" w:rsidRPr="00F8529D" w:rsidRDefault="000C23F8" w:rsidP="00BD30B3">
      <w:pPr>
        <w:numPr>
          <w:ilvl w:val="2"/>
          <w:numId w:val="58"/>
        </w:numPr>
        <w:spacing w:line="259" w:lineRule="auto"/>
        <w:jc w:val="both"/>
        <w:rPr>
          <w:sz w:val="22"/>
          <w:szCs w:val="22"/>
        </w:rPr>
      </w:pPr>
      <w:r w:rsidRPr="00F8529D">
        <w:rPr>
          <w:sz w:val="22"/>
          <w:szCs w:val="22"/>
        </w:rPr>
        <w:lastRenderedPageBreak/>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F29D6AB" w14:textId="2C0E25AB" w:rsidR="000C46BD" w:rsidRPr="00F8529D" w:rsidRDefault="000C23F8" w:rsidP="00BD30B3">
      <w:pPr>
        <w:pStyle w:val="Akapitzlist"/>
        <w:numPr>
          <w:ilvl w:val="0"/>
          <w:numId w:val="58"/>
        </w:numPr>
        <w:spacing w:line="259" w:lineRule="auto"/>
        <w:ind w:left="709" w:hanging="709"/>
        <w:jc w:val="both"/>
        <w:rPr>
          <w:sz w:val="6"/>
          <w:szCs w:val="6"/>
        </w:rPr>
      </w:pPr>
      <w:bookmarkStart w:id="242"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3" w:name="_Hlk147848467"/>
      <w:r w:rsidR="00F244A3" w:rsidRPr="00F8529D">
        <w:rPr>
          <w:sz w:val="22"/>
          <w:szCs w:val="22"/>
        </w:rPr>
        <w:t xml:space="preserve">, </w:t>
      </w:r>
      <w:bookmarkEnd w:id="242"/>
      <w:bookmarkEnd w:id="24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680050" w:rsidRPr="00F8529D">
        <w:rPr>
          <w:sz w:val="22"/>
          <w:szCs w:val="22"/>
        </w:rPr>
        <w:t>Umowy.</w:t>
      </w:r>
      <w:r w:rsidR="000C46BD" w:rsidRPr="00F8529D">
        <w:rPr>
          <w:sz w:val="6"/>
          <w:szCs w:val="6"/>
        </w:rPr>
        <w:t xml:space="preserve">   </w:t>
      </w:r>
    </w:p>
    <w:p w14:paraId="331D56D5" w14:textId="77777777" w:rsidR="000C23F8" w:rsidRPr="00F8529D" w:rsidRDefault="000C23F8" w:rsidP="000C23F8">
      <w:pPr>
        <w:spacing w:line="259" w:lineRule="auto"/>
        <w:ind w:left="1080"/>
        <w:contextualSpacing/>
        <w:jc w:val="both"/>
        <w:rPr>
          <w:sz w:val="6"/>
          <w:szCs w:val="6"/>
        </w:rPr>
      </w:pPr>
    </w:p>
    <w:p w14:paraId="0798F4D6" w14:textId="77777777" w:rsidR="006F715D" w:rsidRPr="00572C2B" w:rsidRDefault="000C23F8" w:rsidP="00BD30B3">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4" w:name="_Hlk147848517"/>
      <w:r w:rsidRPr="00A33BF6">
        <w:rPr>
          <w:sz w:val="22"/>
          <w:szCs w:val="22"/>
        </w:rPr>
        <w:t xml:space="preserve">zmiana zasad dokonywania odbiorów świadczonych usług, o której mowa w </w:t>
      </w:r>
      <w:bookmarkStart w:id="245" w:name="_Hlk148344566"/>
      <w:r w:rsidRPr="00A33BF6">
        <w:rPr>
          <w:sz w:val="22"/>
          <w:szCs w:val="22"/>
        </w:rPr>
        <w:t xml:space="preserve">§15 </w:t>
      </w:r>
      <w:bookmarkEnd w:id="245"/>
      <w:r w:rsidRPr="00A33BF6">
        <w:rPr>
          <w:sz w:val="22"/>
          <w:szCs w:val="22"/>
        </w:rPr>
        <w:t>ust. 2 pkt 2) lit. f),</w:t>
      </w:r>
    </w:p>
    <w:bookmarkEnd w:id="244"/>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lastRenderedPageBreak/>
        <w:t xml:space="preserve">zmiana składu osobowego </w:t>
      </w:r>
      <w:r>
        <w:rPr>
          <w:sz w:val="22"/>
          <w:szCs w:val="22"/>
        </w:rPr>
        <w:t>pielęgniarki/ratownika medycznego</w:t>
      </w:r>
      <w:r w:rsidRPr="00C32971">
        <w:rPr>
          <w:sz w:val="22"/>
          <w:szCs w:val="22"/>
        </w:rPr>
        <w:t xml:space="preserve"> zgodnie z pkt VIII </w:t>
      </w:r>
      <w:proofErr w:type="spellStart"/>
      <w:r w:rsidRPr="00C32971">
        <w:rPr>
          <w:sz w:val="22"/>
          <w:szCs w:val="22"/>
        </w:rPr>
        <w:t>ppkt</w:t>
      </w:r>
      <w:proofErr w:type="spellEnd"/>
      <w:r w:rsidRPr="00C32971">
        <w:rPr>
          <w:sz w:val="22"/>
          <w:szCs w:val="22"/>
        </w:rPr>
        <w:t xml:space="preserve"> 32 SOPZ (ust. 2 pkt 2) lit. a)</w:t>
      </w:r>
    </w:p>
    <w:p w14:paraId="79BA07C3" w14:textId="3739B669" w:rsidR="00F536DE" w:rsidRPr="00B71040" w:rsidRDefault="004F3468" w:rsidP="00B71040">
      <w:pPr>
        <w:pStyle w:val="Nagwek2"/>
      </w:pPr>
      <w:bookmarkStart w:id="246" w:name="_Toc205289928"/>
      <w:bookmarkEnd w:id="239"/>
      <w:bookmarkEnd w:id="241"/>
      <w:r w:rsidRPr="004F3468">
        <w:t xml:space="preserve">§ 16. </w:t>
      </w:r>
      <w:r w:rsidR="00F536DE" w:rsidRPr="00B71040">
        <w:t>Waloryzacja</w:t>
      </w:r>
      <w:r w:rsidR="00B24F0B">
        <w:t xml:space="preserve"> </w:t>
      </w:r>
      <w:r w:rsidR="000969BA">
        <w:t xml:space="preserve">– </w:t>
      </w:r>
      <w:r w:rsidR="000969BA" w:rsidRPr="00112FDA">
        <w:rPr>
          <w:i/>
          <w:iCs/>
          <w:color w:val="EE0000"/>
        </w:rPr>
        <w:t>nie dotyczy</w:t>
      </w:r>
      <w:bookmarkEnd w:id="246"/>
    </w:p>
    <w:p w14:paraId="4C33CD95" w14:textId="77777777" w:rsidR="000C23F8" w:rsidRPr="00500E2A" w:rsidRDefault="000C23F8" w:rsidP="000C23F8">
      <w:pPr>
        <w:pStyle w:val="Nagwek2"/>
      </w:pPr>
      <w:bookmarkStart w:id="247" w:name="_Toc64016213"/>
      <w:bookmarkStart w:id="248" w:name="_Toc106095875"/>
      <w:bookmarkStart w:id="249" w:name="_Toc106096315"/>
      <w:bookmarkStart w:id="250" w:name="_Toc106096419"/>
      <w:bookmarkStart w:id="251" w:name="_Toc205289929"/>
      <w:bookmarkStart w:id="252" w:name="_Hlk67826426"/>
      <w:bookmarkEnd w:id="240"/>
      <w:r w:rsidRPr="00500E2A">
        <w:t>§</w:t>
      </w:r>
      <w:r>
        <w:t xml:space="preserve"> </w:t>
      </w:r>
      <w:r w:rsidRPr="00500E2A">
        <w:t>1</w:t>
      </w:r>
      <w:r w:rsidR="00B71040">
        <w:t>7</w:t>
      </w:r>
      <w:r w:rsidRPr="00500E2A">
        <w:t>. Ochrona danych osobowych</w:t>
      </w:r>
      <w:bookmarkEnd w:id="247"/>
      <w:bookmarkEnd w:id="248"/>
      <w:bookmarkEnd w:id="249"/>
      <w:bookmarkEnd w:id="250"/>
      <w:bookmarkEnd w:id="251"/>
      <w:r w:rsidRPr="00500E2A">
        <w:t xml:space="preserve"> </w:t>
      </w:r>
    </w:p>
    <w:p w14:paraId="7A62A0E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do Umowy.</w:t>
      </w:r>
      <w:bookmarkEnd w:id="252"/>
    </w:p>
    <w:p w14:paraId="34C3743E" w14:textId="77777777" w:rsidR="000C23F8" w:rsidRPr="00E66F78" w:rsidRDefault="000C23F8" w:rsidP="000C23F8">
      <w:pPr>
        <w:pStyle w:val="Nagwek2"/>
      </w:pPr>
      <w:bookmarkStart w:id="253" w:name="_Toc64016214"/>
      <w:bookmarkStart w:id="254" w:name="_Toc106095876"/>
      <w:bookmarkStart w:id="255" w:name="_Toc106096316"/>
      <w:bookmarkStart w:id="256" w:name="_Toc106096420"/>
      <w:bookmarkStart w:id="257" w:name="_Toc205289930"/>
      <w:r w:rsidRPr="00500E2A">
        <w:t>§</w:t>
      </w:r>
      <w:r>
        <w:t xml:space="preserve"> </w:t>
      </w:r>
      <w:r w:rsidRPr="00500E2A">
        <w:t>1</w:t>
      </w:r>
      <w:r w:rsidR="00B71040">
        <w:t>8</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494F3C86" w14:textId="77777777" w:rsidR="000C23F8" w:rsidRPr="00E66F78" w:rsidRDefault="000C23F8" w:rsidP="00BD30B3">
      <w:pPr>
        <w:numPr>
          <w:ilvl w:val="0"/>
          <w:numId w:val="46"/>
        </w:numPr>
        <w:spacing w:line="259" w:lineRule="auto"/>
        <w:ind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FD1BDE3"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77777777"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77777777"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905A739" w14:textId="666FE2CB"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w:t>
      </w:r>
      <w:r w:rsidRPr="00E66F78">
        <w:rPr>
          <w:sz w:val="22"/>
          <w:szCs w:val="22"/>
        </w:rPr>
        <w:lastRenderedPageBreak/>
        <w:t xml:space="preserve">udostępnione lub upublicznione ani w części, ani w całości, o ile nie wynika to z innych postanowień Umowy, a jednocześnie nie służy do jej realizacji, z zastrzeżeniem ust. 4 i </w:t>
      </w:r>
      <w:r w:rsidR="00112FDA" w:rsidRPr="00E66F78">
        <w:rPr>
          <w:sz w:val="22"/>
          <w:szCs w:val="22"/>
        </w:rPr>
        <w:t>5.</w:t>
      </w:r>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60" w:name="_Toc64016215"/>
      <w:bookmarkStart w:id="261" w:name="_Toc106095877"/>
      <w:bookmarkStart w:id="262" w:name="_Toc106096317"/>
      <w:bookmarkStart w:id="263" w:name="_Toc106096421"/>
      <w:bookmarkStart w:id="264" w:name="_Toc205289931"/>
      <w:bookmarkEnd w:id="258"/>
      <w:bookmarkEnd w:id="259"/>
      <w:r w:rsidRPr="00F8529D">
        <w:t>§ 1</w:t>
      </w:r>
      <w:r w:rsidR="00B71040" w:rsidRPr="00F8529D">
        <w:t>9</w:t>
      </w:r>
      <w:r w:rsidRPr="00F8529D">
        <w:t>. Zasady etyki</w:t>
      </w:r>
      <w:bookmarkEnd w:id="260"/>
      <w:bookmarkEnd w:id="261"/>
      <w:bookmarkEnd w:id="262"/>
      <w:bookmarkEnd w:id="263"/>
      <w:bookmarkEnd w:id="264"/>
    </w:p>
    <w:p w14:paraId="3898FCD6" w14:textId="77777777" w:rsidR="000C23F8" w:rsidRPr="00F8529D" w:rsidRDefault="000C23F8" w:rsidP="00BD30B3">
      <w:pPr>
        <w:numPr>
          <w:ilvl w:val="0"/>
          <w:numId w:val="47"/>
        </w:numPr>
        <w:spacing w:line="259" w:lineRule="auto"/>
        <w:ind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602879FA" w14:textId="77777777" w:rsidR="000C23F8" w:rsidRPr="00F8529D" w:rsidRDefault="000C23F8" w:rsidP="00BD30B3">
      <w:pPr>
        <w:numPr>
          <w:ilvl w:val="1"/>
          <w:numId w:val="47"/>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9"/>
    </w:p>
    <w:bookmarkEnd w:id="266"/>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70" w:name="_Hlk204336191"/>
      <w:bookmarkStart w:id="271"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0969BA" w:rsidP="000969BA">
      <w:pPr>
        <w:spacing w:line="259" w:lineRule="auto"/>
        <w:ind w:left="360"/>
        <w:jc w:val="both"/>
        <w:rPr>
          <w:sz w:val="22"/>
          <w:szCs w:val="22"/>
        </w:rPr>
      </w:pPr>
      <w:hyperlink r:id="rId17" w:history="1">
        <w:r w:rsidRPr="006D626D">
          <w:rPr>
            <w:rStyle w:val="Hipercze"/>
            <w:sz w:val="22"/>
            <w:szCs w:val="22"/>
          </w:rPr>
          <w:t>https://www.pgg.pl/strefa-korporacyjna/firma/inne/kodeks-dla-partnerow-biznesowych</w:t>
        </w:r>
      </w:hyperlink>
      <w:r>
        <w:rPr>
          <w:sz w:val="22"/>
          <w:szCs w:val="22"/>
        </w:rPr>
        <w:t xml:space="preserve"> </w:t>
      </w:r>
      <w:r w:rsidRPr="000969BA">
        <w:rPr>
          <w:sz w:val="22"/>
          <w:szCs w:val="22"/>
        </w:rPr>
        <w:t xml:space="preserve"> </w:t>
      </w:r>
    </w:p>
    <w:bookmarkEnd w:id="270"/>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71"/>
    </w:p>
    <w:p w14:paraId="125A3E72" w14:textId="77777777" w:rsidR="000C23F8" w:rsidRPr="00F8529D" w:rsidRDefault="000C23F8" w:rsidP="00AD7A6E">
      <w:pPr>
        <w:pStyle w:val="Nagwek2"/>
      </w:pPr>
      <w:bookmarkStart w:id="272" w:name="_Toc106095878"/>
      <w:bookmarkStart w:id="273" w:name="_Toc106096318"/>
      <w:bookmarkStart w:id="274" w:name="_Toc106096422"/>
      <w:bookmarkStart w:id="275" w:name="_Toc205289932"/>
      <w:bookmarkStart w:id="276" w:name="_Hlk105675117"/>
      <w:bookmarkStart w:id="277" w:name="_Hlk67826575"/>
      <w:bookmarkStart w:id="278" w:name="_Toc64016216"/>
      <w:bookmarkEnd w:id="265"/>
      <w:r w:rsidRPr="00F8529D">
        <w:t xml:space="preserve">§ </w:t>
      </w:r>
      <w:r w:rsidR="00B71040" w:rsidRPr="00F8529D">
        <w:t>20</w:t>
      </w:r>
      <w:r w:rsidRPr="00F8529D">
        <w:t>. Nadzór wynikający z zarządzania środowiskowego</w:t>
      </w:r>
      <w:bookmarkEnd w:id="272"/>
      <w:bookmarkEnd w:id="273"/>
      <w:bookmarkEnd w:id="274"/>
      <w:bookmarkEnd w:id="275"/>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77777777" w:rsidR="000C23F8" w:rsidRDefault="000C23F8" w:rsidP="000C23F8">
      <w:pPr>
        <w:ind w:left="426" w:hanging="426"/>
        <w:jc w:val="both"/>
        <w:rPr>
          <w:i/>
          <w:iCs/>
          <w:color w:val="FF0000"/>
          <w:sz w:val="22"/>
          <w:szCs w:val="22"/>
        </w:rPr>
      </w:pPr>
      <w:r w:rsidRPr="00500E2A">
        <w:rPr>
          <w:sz w:val="22"/>
          <w:szCs w:val="22"/>
        </w:rPr>
        <w:lastRenderedPageBreak/>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9" w:name="_Toc106095879"/>
      <w:bookmarkStart w:id="280" w:name="_Toc106096319"/>
      <w:bookmarkStart w:id="281" w:name="_Toc106096423"/>
      <w:bookmarkStart w:id="282" w:name="_Toc205289933"/>
      <w:bookmarkStart w:id="283" w:name="_Hlk67826617"/>
      <w:bookmarkEnd w:id="276"/>
      <w:bookmarkEnd w:id="277"/>
      <w:r w:rsidRPr="00B62661">
        <w:t xml:space="preserve">§ </w:t>
      </w:r>
      <w:r>
        <w:t>2</w:t>
      </w:r>
      <w:r w:rsidR="00B71040">
        <w:t>1</w:t>
      </w:r>
      <w:r w:rsidRPr="00B62661">
        <w:t xml:space="preserve">. </w:t>
      </w:r>
      <w:r w:rsidRPr="00E66F78">
        <w:t>Siła wyższa</w:t>
      </w:r>
      <w:bookmarkEnd w:id="278"/>
      <w:bookmarkEnd w:id="279"/>
      <w:bookmarkEnd w:id="280"/>
      <w:bookmarkEnd w:id="281"/>
      <w:bookmarkEnd w:id="282"/>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4"/>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5" w:name="_Toc64016217"/>
      <w:bookmarkStart w:id="286" w:name="_Toc106095880"/>
      <w:bookmarkStart w:id="287" w:name="_Toc106096320"/>
      <w:bookmarkStart w:id="288" w:name="_Toc106096424"/>
      <w:bookmarkStart w:id="289" w:name="_Toc205289934"/>
      <w:r w:rsidRPr="00F8529D">
        <w:t>§ 2</w:t>
      </w:r>
      <w:r w:rsidR="00B71040" w:rsidRPr="00F8529D">
        <w:t>2</w:t>
      </w:r>
      <w:r w:rsidRPr="00F8529D">
        <w:t>. Postanowienia końcowe</w:t>
      </w:r>
      <w:bookmarkEnd w:id="285"/>
      <w:bookmarkEnd w:id="286"/>
      <w:bookmarkEnd w:id="287"/>
      <w:bookmarkEnd w:id="288"/>
      <w:bookmarkEnd w:id="289"/>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6CE5F4AF" w14:textId="77777777" w:rsidR="000C23F8" w:rsidRPr="00AD7A6E" w:rsidRDefault="000C23F8" w:rsidP="00AD7A6E">
      <w:pPr>
        <w:pStyle w:val="Nagwek2"/>
        <w:jc w:val="left"/>
        <w:rPr>
          <w:sz w:val="22"/>
          <w:szCs w:val="22"/>
        </w:rPr>
      </w:pPr>
      <w:bookmarkStart w:id="290" w:name="_Toc83291694"/>
      <w:bookmarkStart w:id="291" w:name="_Toc106095881"/>
      <w:bookmarkStart w:id="292" w:name="_Toc106096321"/>
      <w:bookmarkStart w:id="293" w:name="_Toc106096425"/>
      <w:bookmarkStart w:id="294" w:name="_Toc205289935"/>
      <w:bookmarkEnd w:id="283"/>
      <w:r w:rsidRPr="00AD7A6E">
        <w:rPr>
          <w:sz w:val="22"/>
          <w:szCs w:val="22"/>
        </w:rPr>
        <w:t>Załączniki do Umowy</w:t>
      </w:r>
      <w:bookmarkEnd w:id="290"/>
      <w:bookmarkEnd w:id="291"/>
      <w:bookmarkEnd w:id="292"/>
      <w:bookmarkEnd w:id="293"/>
      <w:bookmarkEnd w:id="294"/>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3557F5">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5" w:name="_Hlk67826939"/>
      <w:bookmarkStart w:id="296"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5"/>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7" w:name="_Hlk147849015"/>
      <w:r w:rsidRPr="00744F79">
        <w:rPr>
          <w:b/>
          <w:bCs/>
          <w:i/>
          <w:iCs/>
          <w:color w:val="FF0000"/>
          <w:sz w:val="28"/>
          <w:szCs w:val="28"/>
        </w:rPr>
        <w:t>)</w:t>
      </w:r>
    </w:p>
    <w:bookmarkEnd w:id="296"/>
    <w:bookmarkEnd w:id="297"/>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02DA3E2D" w14:textId="77777777" w:rsidR="000C23F8" w:rsidRPr="00AF1DD2" w:rsidRDefault="000C23F8" w:rsidP="000C23F8">
      <w:pPr>
        <w:spacing w:before="120"/>
        <w:jc w:val="center"/>
        <w:rPr>
          <w:b/>
          <w:bCs/>
          <w:sz w:val="28"/>
          <w:szCs w:val="28"/>
        </w:rPr>
      </w:pPr>
      <w:r>
        <w:rPr>
          <w:b/>
          <w:bCs/>
          <w:sz w:val="28"/>
          <w:szCs w:val="28"/>
        </w:rPr>
        <w:t>WZÓR PROTOKOŁU ODBIORU</w:t>
      </w:r>
    </w:p>
    <w:p w14:paraId="098FEEFC" w14:textId="77777777" w:rsidR="000C23F8" w:rsidRDefault="000C23F8" w:rsidP="000C23F8">
      <w:pPr>
        <w:spacing w:before="120"/>
        <w:jc w:val="center"/>
        <w:rPr>
          <w:b/>
          <w:bCs/>
          <w:sz w:val="22"/>
          <w:szCs w:val="22"/>
        </w:rPr>
      </w:pPr>
    </w:p>
    <w:p w14:paraId="71CFFA96" w14:textId="77777777" w:rsidR="000C23F8" w:rsidRDefault="000C23F8" w:rsidP="000C23F8">
      <w:pPr>
        <w:jc w:val="center"/>
      </w:pPr>
    </w:p>
    <w:p w14:paraId="52CD3070" w14:textId="77777777" w:rsidR="003557F5" w:rsidRPr="000756B4" w:rsidRDefault="003557F5" w:rsidP="003557F5">
      <w:pPr>
        <w:spacing w:after="160" w:line="259" w:lineRule="auto"/>
        <w:jc w:val="center"/>
        <w:rPr>
          <w:b/>
          <w:bCs/>
          <w:sz w:val="32"/>
          <w:szCs w:val="32"/>
        </w:rPr>
      </w:pPr>
      <w:r w:rsidRPr="000756B4">
        <w:rPr>
          <w:b/>
          <w:bCs/>
          <w:sz w:val="32"/>
          <w:szCs w:val="32"/>
        </w:rPr>
        <w:t>PROTOKÓŁ ODBIORU USŁUG</w:t>
      </w:r>
    </w:p>
    <w:p w14:paraId="24C80F3B" w14:textId="77777777" w:rsidR="003557F5" w:rsidRPr="000756B4" w:rsidRDefault="003557F5" w:rsidP="003557F5">
      <w:pPr>
        <w:spacing w:after="160" w:line="259" w:lineRule="auto"/>
        <w:jc w:val="center"/>
        <w:rPr>
          <w:sz w:val="32"/>
          <w:szCs w:val="32"/>
        </w:rPr>
      </w:pPr>
      <w:r w:rsidRPr="000756B4">
        <w:rPr>
          <w:b/>
          <w:bCs/>
          <w:sz w:val="32"/>
          <w:szCs w:val="32"/>
        </w:rPr>
        <w:t>Umowa nr …………….. pn. …………………………………….</w:t>
      </w:r>
    </w:p>
    <w:p w14:paraId="29FD1C68" w14:textId="77777777" w:rsidR="003557F5" w:rsidRDefault="003557F5" w:rsidP="003557F5">
      <w:pPr>
        <w:rPr>
          <w:sz w:val="22"/>
          <w:szCs w:val="22"/>
        </w:rPr>
      </w:pPr>
    </w:p>
    <w:p w14:paraId="6E3790AE" w14:textId="77777777" w:rsidR="003557F5" w:rsidRDefault="003557F5" w:rsidP="003557F5">
      <w:pPr>
        <w:rPr>
          <w:sz w:val="22"/>
          <w:szCs w:val="22"/>
        </w:rPr>
      </w:pPr>
    </w:p>
    <w:tbl>
      <w:tblPr>
        <w:tblStyle w:val="Tabela-Siatka4"/>
        <w:tblW w:w="0" w:type="auto"/>
        <w:tblInd w:w="108" w:type="dxa"/>
        <w:tblLook w:val="04A0" w:firstRow="1" w:lastRow="0" w:firstColumn="1" w:lastColumn="0" w:noHBand="0" w:noVBand="1"/>
      </w:tblPr>
      <w:tblGrid>
        <w:gridCol w:w="629"/>
        <w:gridCol w:w="3810"/>
        <w:gridCol w:w="2259"/>
        <w:gridCol w:w="2256"/>
      </w:tblGrid>
      <w:tr w:rsidR="003557F5" w:rsidRPr="000756B4" w14:paraId="17DFA2DE" w14:textId="77777777" w:rsidTr="005E4B5A">
        <w:tc>
          <w:tcPr>
            <w:tcW w:w="596" w:type="dxa"/>
          </w:tcPr>
          <w:p w14:paraId="64B64750" w14:textId="77777777" w:rsidR="003557F5" w:rsidRPr="000756B4" w:rsidRDefault="003557F5" w:rsidP="005E4B5A">
            <w:pPr>
              <w:spacing w:after="160" w:line="259" w:lineRule="auto"/>
              <w:jc w:val="center"/>
              <w:rPr>
                <w:b/>
                <w:bCs/>
                <w:sz w:val="28"/>
                <w:szCs w:val="28"/>
              </w:rPr>
            </w:pPr>
            <w:r w:rsidRPr="000756B4">
              <w:rPr>
                <w:b/>
                <w:bCs/>
                <w:sz w:val="28"/>
                <w:szCs w:val="28"/>
              </w:rPr>
              <w:t>Lp.</w:t>
            </w:r>
          </w:p>
        </w:tc>
        <w:tc>
          <w:tcPr>
            <w:tcW w:w="3827" w:type="dxa"/>
          </w:tcPr>
          <w:p w14:paraId="3FDABBAD" w14:textId="77777777" w:rsidR="003557F5" w:rsidRPr="000756B4" w:rsidRDefault="003557F5" w:rsidP="005E4B5A">
            <w:pPr>
              <w:spacing w:after="160" w:line="259" w:lineRule="auto"/>
              <w:jc w:val="center"/>
              <w:rPr>
                <w:b/>
                <w:bCs/>
                <w:sz w:val="28"/>
                <w:szCs w:val="28"/>
              </w:rPr>
            </w:pPr>
            <w:r w:rsidRPr="000756B4">
              <w:rPr>
                <w:b/>
                <w:bCs/>
                <w:sz w:val="28"/>
                <w:szCs w:val="28"/>
              </w:rPr>
              <w:t>Dyżur pielęgniarki / ratownika medycznego</w:t>
            </w:r>
          </w:p>
        </w:tc>
        <w:tc>
          <w:tcPr>
            <w:tcW w:w="2266" w:type="dxa"/>
          </w:tcPr>
          <w:p w14:paraId="455EC01A" w14:textId="77777777" w:rsidR="003557F5" w:rsidRPr="000756B4" w:rsidRDefault="003557F5" w:rsidP="005E4B5A">
            <w:pPr>
              <w:spacing w:after="160" w:line="259" w:lineRule="auto"/>
              <w:jc w:val="center"/>
              <w:rPr>
                <w:b/>
                <w:bCs/>
                <w:sz w:val="28"/>
                <w:szCs w:val="28"/>
              </w:rPr>
            </w:pPr>
            <w:r w:rsidRPr="000756B4">
              <w:rPr>
                <w:b/>
                <w:bCs/>
                <w:sz w:val="28"/>
                <w:szCs w:val="28"/>
              </w:rPr>
              <w:t>Ilość godzin/m-c</w:t>
            </w:r>
          </w:p>
        </w:tc>
        <w:tc>
          <w:tcPr>
            <w:tcW w:w="2266" w:type="dxa"/>
          </w:tcPr>
          <w:p w14:paraId="5EFC80A2" w14:textId="77777777" w:rsidR="003557F5" w:rsidRPr="000756B4" w:rsidRDefault="003557F5" w:rsidP="005E4B5A">
            <w:pPr>
              <w:spacing w:after="160" w:line="259" w:lineRule="auto"/>
              <w:jc w:val="center"/>
              <w:rPr>
                <w:b/>
                <w:bCs/>
                <w:sz w:val="28"/>
                <w:szCs w:val="28"/>
              </w:rPr>
            </w:pPr>
            <w:r w:rsidRPr="000756B4">
              <w:rPr>
                <w:b/>
                <w:bCs/>
                <w:sz w:val="28"/>
                <w:szCs w:val="28"/>
              </w:rPr>
              <w:t>Uwagi</w:t>
            </w:r>
          </w:p>
        </w:tc>
      </w:tr>
      <w:tr w:rsidR="003557F5" w:rsidRPr="000756B4" w14:paraId="411FB9B1" w14:textId="77777777" w:rsidTr="005E4B5A">
        <w:tc>
          <w:tcPr>
            <w:tcW w:w="596" w:type="dxa"/>
          </w:tcPr>
          <w:p w14:paraId="7977D438" w14:textId="77777777" w:rsidR="003557F5" w:rsidRPr="000756B4" w:rsidRDefault="003557F5" w:rsidP="005E4B5A">
            <w:pPr>
              <w:spacing w:after="160" w:line="259" w:lineRule="auto"/>
              <w:jc w:val="center"/>
              <w:rPr>
                <w:b/>
                <w:bCs/>
                <w:sz w:val="32"/>
                <w:szCs w:val="32"/>
              </w:rPr>
            </w:pPr>
          </w:p>
        </w:tc>
        <w:tc>
          <w:tcPr>
            <w:tcW w:w="3827" w:type="dxa"/>
          </w:tcPr>
          <w:p w14:paraId="051563AE" w14:textId="77777777" w:rsidR="003557F5" w:rsidRPr="000756B4" w:rsidRDefault="003557F5" w:rsidP="005E4B5A">
            <w:pPr>
              <w:spacing w:after="160" w:line="259" w:lineRule="auto"/>
              <w:jc w:val="center"/>
              <w:rPr>
                <w:b/>
                <w:bCs/>
                <w:sz w:val="32"/>
                <w:szCs w:val="32"/>
              </w:rPr>
            </w:pPr>
          </w:p>
        </w:tc>
        <w:tc>
          <w:tcPr>
            <w:tcW w:w="2266" w:type="dxa"/>
          </w:tcPr>
          <w:p w14:paraId="209DBD17" w14:textId="77777777" w:rsidR="003557F5" w:rsidRPr="000756B4" w:rsidRDefault="003557F5" w:rsidP="005E4B5A">
            <w:pPr>
              <w:spacing w:after="160" w:line="259" w:lineRule="auto"/>
              <w:jc w:val="center"/>
              <w:rPr>
                <w:b/>
                <w:bCs/>
                <w:sz w:val="32"/>
                <w:szCs w:val="32"/>
              </w:rPr>
            </w:pPr>
          </w:p>
        </w:tc>
        <w:tc>
          <w:tcPr>
            <w:tcW w:w="2266" w:type="dxa"/>
          </w:tcPr>
          <w:p w14:paraId="5E6BDBA4" w14:textId="77777777" w:rsidR="003557F5" w:rsidRPr="000756B4" w:rsidRDefault="003557F5" w:rsidP="005E4B5A">
            <w:pPr>
              <w:spacing w:after="160" w:line="259" w:lineRule="auto"/>
              <w:jc w:val="center"/>
              <w:rPr>
                <w:b/>
                <w:bCs/>
                <w:sz w:val="32"/>
                <w:szCs w:val="32"/>
              </w:rPr>
            </w:pPr>
          </w:p>
          <w:p w14:paraId="6AD61CEF" w14:textId="77777777" w:rsidR="003557F5" w:rsidRPr="000756B4" w:rsidRDefault="003557F5" w:rsidP="005E4B5A">
            <w:pPr>
              <w:spacing w:after="160" w:line="259" w:lineRule="auto"/>
              <w:jc w:val="center"/>
              <w:rPr>
                <w:b/>
                <w:bCs/>
                <w:sz w:val="32"/>
                <w:szCs w:val="32"/>
              </w:rPr>
            </w:pPr>
          </w:p>
          <w:p w14:paraId="3320EE6B" w14:textId="77777777" w:rsidR="003557F5" w:rsidRPr="000756B4" w:rsidRDefault="003557F5" w:rsidP="005E4B5A">
            <w:pPr>
              <w:spacing w:after="160" w:line="259" w:lineRule="auto"/>
              <w:jc w:val="center"/>
              <w:rPr>
                <w:b/>
                <w:bCs/>
                <w:sz w:val="32"/>
                <w:szCs w:val="32"/>
              </w:rPr>
            </w:pPr>
          </w:p>
          <w:p w14:paraId="11674070" w14:textId="77777777" w:rsidR="003557F5" w:rsidRPr="000756B4" w:rsidRDefault="003557F5" w:rsidP="005E4B5A">
            <w:pPr>
              <w:spacing w:after="160" w:line="259" w:lineRule="auto"/>
              <w:jc w:val="center"/>
              <w:rPr>
                <w:b/>
                <w:bCs/>
                <w:sz w:val="32"/>
                <w:szCs w:val="32"/>
              </w:rPr>
            </w:pPr>
          </w:p>
        </w:tc>
      </w:tr>
    </w:tbl>
    <w:p w14:paraId="79238D32" w14:textId="77777777" w:rsidR="003557F5" w:rsidRDefault="003557F5" w:rsidP="003557F5">
      <w:pPr>
        <w:rPr>
          <w:sz w:val="22"/>
          <w:szCs w:val="22"/>
        </w:rPr>
      </w:pPr>
    </w:p>
    <w:p w14:paraId="63ECA575" w14:textId="77777777" w:rsidR="003557F5" w:rsidRDefault="003557F5" w:rsidP="003557F5">
      <w:pPr>
        <w:rPr>
          <w:sz w:val="22"/>
          <w:szCs w:val="22"/>
        </w:rPr>
      </w:pPr>
    </w:p>
    <w:p w14:paraId="089461BC" w14:textId="77777777" w:rsidR="003557F5" w:rsidRDefault="003557F5" w:rsidP="003557F5">
      <w:pPr>
        <w:rPr>
          <w:sz w:val="22"/>
          <w:szCs w:val="22"/>
        </w:rPr>
      </w:pPr>
    </w:p>
    <w:p w14:paraId="3F760FCF" w14:textId="77777777" w:rsidR="003557F5" w:rsidRDefault="003557F5" w:rsidP="003557F5">
      <w:pPr>
        <w:rPr>
          <w:sz w:val="22"/>
          <w:szCs w:val="22"/>
        </w:rPr>
      </w:pPr>
    </w:p>
    <w:p w14:paraId="2F495FFA" w14:textId="77777777" w:rsidR="003557F5" w:rsidRPr="000756B4" w:rsidRDefault="003557F5" w:rsidP="003557F5">
      <w:pPr>
        <w:spacing w:after="160" w:line="259" w:lineRule="auto"/>
        <w:rPr>
          <w:sz w:val="22"/>
          <w:szCs w:val="22"/>
        </w:rPr>
      </w:pPr>
      <w:bookmarkStart w:id="298" w:name="_Hlk78643542"/>
      <w:r w:rsidRPr="000756B4">
        <w:rPr>
          <w:sz w:val="22"/>
          <w:szCs w:val="22"/>
        </w:rPr>
        <w:t>Usługi zostały wykonane w sposób należyty, zgodnie z wymaganiami określonymi w Umowie.</w:t>
      </w:r>
    </w:p>
    <w:bookmarkEnd w:id="298"/>
    <w:p w14:paraId="2CF3C340" w14:textId="77777777" w:rsidR="003557F5" w:rsidRPr="000756B4" w:rsidRDefault="003557F5" w:rsidP="003557F5">
      <w:pPr>
        <w:spacing w:after="160" w:line="259" w:lineRule="auto"/>
      </w:pPr>
    </w:p>
    <w:p w14:paraId="1E964864" w14:textId="77777777" w:rsidR="003557F5" w:rsidRPr="000756B4" w:rsidRDefault="003557F5" w:rsidP="003557F5">
      <w:pPr>
        <w:spacing w:after="160" w:line="259" w:lineRule="auto"/>
      </w:pPr>
    </w:p>
    <w:p w14:paraId="0663EB84" w14:textId="77777777" w:rsidR="003557F5" w:rsidRPr="000756B4" w:rsidRDefault="003557F5" w:rsidP="003557F5">
      <w:pPr>
        <w:spacing w:after="160" w:line="259" w:lineRule="auto"/>
        <w:rPr>
          <w:sz w:val="22"/>
          <w:szCs w:val="22"/>
        </w:rPr>
      </w:pPr>
      <w:r w:rsidRPr="000756B4">
        <w:rPr>
          <w:sz w:val="22"/>
          <w:szCs w:val="22"/>
        </w:rPr>
        <w:t>Ze strony Wykonawcy</w:t>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t>Ze strony Zamawiającego</w:t>
      </w:r>
    </w:p>
    <w:p w14:paraId="424EC97F" w14:textId="77777777" w:rsidR="003557F5" w:rsidRPr="000756B4" w:rsidRDefault="003557F5" w:rsidP="003557F5">
      <w:pPr>
        <w:spacing w:after="160" w:line="259" w:lineRule="auto"/>
      </w:pPr>
    </w:p>
    <w:p w14:paraId="6394DCDC" w14:textId="77777777" w:rsidR="003557F5" w:rsidRPr="000756B4" w:rsidRDefault="003557F5" w:rsidP="003557F5">
      <w:pPr>
        <w:spacing w:after="160" w:line="259" w:lineRule="auto"/>
      </w:pPr>
    </w:p>
    <w:p w14:paraId="60E9C7F3" w14:textId="77777777" w:rsidR="003557F5" w:rsidRPr="000756B4" w:rsidRDefault="003557F5" w:rsidP="003557F5">
      <w:pPr>
        <w:rPr>
          <w:sz w:val="22"/>
          <w:szCs w:val="22"/>
        </w:rPr>
      </w:pPr>
      <w:r w:rsidRPr="000756B4">
        <w:t>………………………                                                                             …………………………..</w:t>
      </w:r>
    </w:p>
    <w:p w14:paraId="03A8A1ED" w14:textId="77777777" w:rsidR="003557F5" w:rsidRDefault="003557F5" w:rsidP="003557F5">
      <w:pPr>
        <w:rPr>
          <w:sz w:val="22"/>
          <w:szCs w:val="22"/>
        </w:rPr>
      </w:pPr>
    </w:p>
    <w:p w14:paraId="7758C31B" w14:textId="77777777" w:rsidR="003557F5" w:rsidRDefault="003557F5" w:rsidP="003557F5">
      <w:pPr>
        <w:rPr>
          <w:sz w:val="22"/>
          <w:szCs w:val="22"/>
        </w:rPr>
      </w:pPr>
    </w:p>
    <w:p w14:paraId="2341E3FD" w14:textId="77777777" w:rsidR="000C23F8" w:rsidRDefault="000C23F8" w:rsidP="000C23F8">
      <w:pPr>
        <w:spacing w:after="160" w:line="259" w:lineRule="auto"/>
      </w:pPr>
    </w:p>
    <w:p w14:paraId="31D41A15" w14:textId="77777777" w:rsidR="00744F79" w:rsidRPr="00DE750C" w:rsidRDefault="00744F79" w:rsidP="000C23F8">
      <w:pPr>
        <w:spacing w:before="120"/>
        <w:jc w:val="center"/>
        <w:rPr>
          <w:b/>
          <w:bCs/>
          <w:sz w:val="28"/>
          <w:szCs w:val="28"/>
        </w:rPr>
      </w:pPr>
      <w:bookmarkStart w:id="299" w:name="_Hlk67831498"/>
      <w:bookmarkStart w:id="300" w:name="_Hlk67827058"/>
    </w:p>
    <w:p w14:paraId="30F961CF" w14:textId="77777777" w:rsidR="000C23F8" w:rsidRDefault="000C23F8" w:rsidP="000C23F8">
      <w:pPr>
        <w:spacing w:after="160" w:line="259" w:lineRule="auto"/>
        <w:rPr>
          <w:b/>
          <w:bCs/>
          <w:sz w:val="22"/>
          <w:szCs w:val="22"/>
        </w:rPr>
      </w:pPr>
      <w:r>
        <w:rPr>
          <w:b/>
          <w:bCs/>
          <w:sz w:val="22"/>
          <w:szCs w:val="22"/>
        </w:rPr>
        <w:br w:type="page"/>
      </w:r>
    </w:p>
    <w:p w14:paraId="6A2A154B"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557F5">
        <w:rPr>
          <w:b/>
          <w:bCs/>
          <w:sz w:val="22"/>
          <w:szCs w:val="22"/>
        </w:rPr>
        <w:t>2</w:t>
      </w:r>
      <w:r w:rsidRPr="001456AD">
        <w:rPr>
          <w:b/>
          <w:bCs/>
          <w:sz w:val="22"/>
          <w:szCs w:val="22"/>
        </w:rPr>
        <w:t xml:space="preserve"> do Umowy </w:t>
      </w:r>
    </w:p>
    <w:bookmarkEnd w:id="299"/>
    <w:bookmarkEnd w:id="300"/>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BD30B3">
      <w:pPr>
        <w:numPr>
          <w:ilvl w:val="0"/>
          <w:numId w:val="73"/>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301" w:name="_Hlk94163295"/>
      <w:r w:rsidRPr="00F368CA">
        <w:rPr>
          <w:color w:val="000000"/>
          <w:sz w:val="22"/>
          <w:szCs w:val="22"/>
        </w:rPr>
        <w:t xml:space="preserve">art. 6 ust. </w:t>
      </w:r>
      <w:bookmarkEnd w:id="301"/>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BD30B3">
      <w:pPr>
        <w:numPr>
          <w:ilvl w:val="0"/>
          <w:numId w:val="74"/>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2" w:name="_Hlk78529597"/>
      <w:r w:rsidRPr="00F368CA">
        <w:rPr>
          <w:color w:val="000000"/>
          <w:sz w:val="22"/>
          <w:szCs w:val="22"/>
        </w:rPr>
        <w:t xml:space="preserve">, o których mowa w ust. 1 </w:t>
      </w:r>
      <w:bookmarkEnd w:id="302"/>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84057F">
      <w:pPr>
        <w:numPr>
          <w:ilvl w:val="1"/>
          <w:numId w:val="75"/>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0A16A7">
      <w:pPr>
        <w:pStyle w:val="Akapitzlist"/>
        <w:numPr>
          <w:ilvl w:val="1"/>
          <w:numId w:val="75"/>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BD30B3">
      <w:pPr>
        <w:numPr>
          <w:ilvl w:val="1"/>
          <w:numId w:val="75"/>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BD30B3">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Strona której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46A69A3" w14:textId="77777777" w:rsidR="000C23F8" w:rsidRPr="00556F81" w:rsidRDefault="000C23F8" w:rsidP="000C23F8">
      <w:pPr>
        <w:tabs>
          <w:tab w:val="left" w:pos="709"/>
        </w:tabs>
        <w:suppressAutoHyphens/>
        <w:jc w:val="both"/>
        <w:rPr>
          <w:b/>
          <w:sz w:val="22"/>
          <w:szCs w:val="22"/>
          <w:highlight w:val="lightGray"/>
          <w:u w:val="single"/>
        </w:rPr>
      </w:pPr>
    </w:p>
    <w:p w14:paraId="51634757" w14:textId="77777777" w:rsidR="000C23F8" w:rsidRDefault="000C23F8" w:rsidP="000C23F8">
      <w:pPr>
        <w:rPr>
          <w:strike/>
        </w:rPr>
      </w:pPr>
    </w:p>
    <w:p w14:paraId="68B4A620" w14:textId="77777777" w:rsidR="003557F5"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3" w:name="_Hlk67832211"/>
      <w:r w:rsidRPr="00B30F1F">
        <w:rPr>
          <w:b/>
          <w:bCs/>
          <w:sz w:val="22"/>
          <w:szCs w:val="22"/>
        </w:rPr>
        <w:lastRenderedPageBreak/>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4"/>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BDE2313" w14:textId="77777777" w:rsidR="000C23F8" w:rsidRPr="00B30F1F" w:rsidRDefault="000C23F8" w:rsidP="000C23F8">
      <w:pPr>
        <w:autoSpaceDE w:val="0"/>
        <w:autoSpaceDN w:val="0"/>
        <w:adjustRightInd w:val="0"/>
        <w:rPr>
          <w:rFonts w:ascii="Verdana" w:hAnsi="Verdana"/>
          <w:i/>
        </w:rPr>
      </w:pPr>
    </w:p>
    <w:p w14:paraId="33F44F5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E959D38" w14:textId="77777777" w:rsidR="000C23F8" w:rsidRPr="00B30F1F" w:rsidRDefault="000C23F8" w:rsidP="000C23F8">
      <w:pPr>
        <w:tabs>
          <w:tab w:val="left" w:pos="2752"/>
        </w:tabs>
        <w:jc w:val="center"/>
        <w:rPr>
          <w:rFonts w:ascii="Verdana" w:hAnsi="Verdana"/>
        </w:rPr>
      </w:pP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B01F2EE" w14:textId="77777777" w:rsidR="000C23F8" w:rsidRPr="00846D77" w:rsidRDefault="000C23F8" w:rsidP="000C23F8">
      <w:pPr>
        <w:tabs>
          <w:tab w:val="left" w:pos="2752"/>
        </w:tabs>
        <w:rPr>
          <w:rFonts w:ascii="Verdana" w:hAnsi="Verdana"/>
        </w:rPr>
      </w:pPr>
      <w:r w:rsidRPr="00B30F1F">
        <w:rPr>
          <w:rFonts w:ascii="Verdana" w:hAnsi="Verdana"/>
        </w:rPr>
        <w:t>1…..</w:t>
      </w:r>
    </w:p>
    <w:bookmarkEnd w:id="113"/>
    <w:p w14:paraId="15CB9DC0"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C66B" w14:textId="77777777" w:rsidR="008614B1" w:rsidRDefault="008614B1" w:rsidP="0079756C">
      <w:r>
        <w:separator/>
      </w:r>
    </w:p>
  </w:endnote>
  <w:endnote w:type="continuationSeparator" w:id="0">
    <w:p w14:paraId="0433FDC7" w14:textId="77777777" w:rsidR="008614B1" w:rsidRDefault="008614B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7440C4D" w14:textId="3F4FC364" w:rsidR="00F23268" w:rsidRDefault="00F23268" w:rsidP="0022543C">
        <w:pPr>
          <w:pStyle w:val="Stopka"/>
        </w:pPr>
        <w:r>
          <w:t xml:space="preserve">Nr postępowania </w:t>
        </w:r>
        <w:r w:rsidR="00D362C7">
          <w:t>6</w:t>
        </w:r>
        <w:r w:rsidR="00D15850">
          <w:t>2</w:t>
        </w:r>
        <w:r w:rsidR="00D362C7">
          <w:t>2500</w:t>
        </w:r>
        <w:r w:rsidR="00D15850">
          <w:t>760</w:t>
        </w:r>
      </w:p>
      <w:p w14:paraId="58989CD2" w14:textId="77777777" w:rsidR="00F23268" w:rsidRDefault="00F23268" w:rsidP="0022543C">
        <w:pPr>
          <w:pStyle w:val="Stopka"/>
          <w:rPr>
            <w:i/>
            <w:iCs/>
          </w:rPr>
        </w:pPr>
      </w:p>
      <w:p w14:paraId="71C4FCA0" w14:textId="77777777" w:rsidR="00F23268" w:rsidRDefault="00000000" w:rsidP="0022543C">
        <w:pPr>
          <w:pStyle w:val="Stopka"/>
        </w:pPr>
        <w:sdt>
          <w:sdtPr>
            <w:rPr>
              <w:i/>
              <w:iCs/>
              <w:sz w:val="16"/>
              <w:szCs w:val="16"/>
            </w:rPr>
            <w:id w:val="-825816073"/>
            <w:lock w:val="sdtContentLocked"/>
            <w:text/>
          </w:sdtPr>
          <w:sdtContent>
            <w:r w:rsidR="00F23268" w:rsidRPr="0013078A">
              <w:rPr>
                <w:i/>
                <w:iCs/>
                <w:sz w:val="16"/>
                <w:szCs w:val="16"/>
              </w:rPr>
              <w:t>Wzór nr NP/</w:t>
            </w:r>
            <w:r w:rsidR="00F23268">
              <w:rPr>
                <w:i/>
                <w:iCs/>
                <w:sz w:val="16"/>
                <w:szCs w:val="16"/>
              </w:rPr>
              <w:t>11</w:t>
            </w:r>
            <w:r w:rsidR="00F23268" w:rsidRPr="0013078A">
              <w:rPr>
                <w:i/>
                <w:iCs/>
                <w:sz w:val="16"/>
                <w:szCs w:val="16"/>
              </w:rPr>
              <w:t>/2024/v</w:t>
            </w:r>
            <w:r w:rsidR="00F23268">
              <w:rPr>
                <w:i/>
                <w:iCs/>
                <w:sz w:val="16"/>
                <w:szCs w:val="16"/>
              </w:rPr>
              <w:t>1</w:t>
            </w:r>
          </w:sdtContent>
        </w:sdt>
        <w:r w:rsidR="00F23268">
          <w:tab/>
        </w:r>
        <w:r w:rsidR="00F23268">
          <w:tab/>
        </w:r>
        <w:r w:rsidR="00F23268">
          <w:fldChar w:fldCharType="begin"/>
        </w:r>
        <w:r w:rsidR="00F23268">
          <w:instrText>PAGE   \* MERGEFORMAT</w:instrText>
        </w:r>
        <w:r w:rsidR="00F23268">
          <w:fldChar w:fldCharType="separate"/>
        </w:r>
        <w:r w:rsidR="006436C9">
          <w:rPr>
            <w:noProof/>
          </w:rPr>
          <w:t>29</w:t>
        </w:r>
        <w:r w:rsidR="00F23268">
          <w:fldChar w:fldCharType="end"/>
        </w:r>
      </w:p>
      <w:p w14:paraId="2D1C8C40" w14:textId="77777777" w:rsidR="00F23268" w:rsidRDefault="00F23268" w:rsidP="0022543C">
        <w:pPr>
          <w:pStyle w:val="Stopka"/>
        </w:pPr>
      </w:p>
      <w:p w14:paraId="3B3D2C1F" w14:textId="77777777" w:rsidR="00F23268" w:rsidRPr="00535B2A" w:rsidRDefault="00000000" w:rsidP="0022543C">
        <w:pPr>
          <w:pStyle w:val="Stopka"/>
          <w:rPr>
            <w:i/>
            <w:iCs/>
          </w:rPr>
        </w:pPr>
      </w:p>
    </w:sdtContent>
  </w:sdt>
  <w:p w14:paraId="34D275EF" w14:textId="77777777" w:rsidR="00F23268" w:rsidRPr="00DD199C" w:rsidRDefault="00F2326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5792" w14:textId="77777777" w:rsidR="008614B1" w:rsidRDefault="008614B1" w:rsidP="0079756C">
      <w:r>
        <w:separator/>
      </w:r>
    </w:p>
  </w:footnote>
  <w:footnote w:type="continuationSeparator" w:id="0">
    <w:p w14:paraId="15297F50" w14:textId="77777777" w:rsidR="008614B1" w:rsidRDefault="008614B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723" w14:textId="77777777" w:rsidR="00F23268" w:rsidRPr="006147A0" w:rsidRDefault="00F232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23268" w:rsidRDefault="00F2326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E2F48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CCB4A39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8EE1D4A"/>
    <w:multiLevelType w:val="hybridMultilevel"/>
    <w:tmpl w:val="912A6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68598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2606050">
    <w:abstractNumId w:val="22"/>
  </w:num>
  <w:num w:numId="2" w16cid:durableId="388114499">
    <w:abstractNumId w:val="75"/>
  </w:num>
  <w:num w:numId="3" w16cid:durableId="206382796">
    <w:abstractNumId w:val="67"/>
  </w:num>
  <w:num w:numId="4" w16cid:durableId="1551113202">
    <w:abstractNumId w:val="70"/>
  </w:num>
  <w:num w:numId="5" w16cid:durableId="1001467740">
    <w:abstractNumId w:val="6"/>
  </w:num>
  <w:num w:numId="6" w16cid:durableId="1217547623">
    <w:abstractNumId w:val="16"/>
  </w:num>
  <w:num w:numId="7" w16cid:durableId="962153194">
    <w:abstractNumId w:val="32"/>
  </w:num>
  <w:num w:numId="8" w16cid:durableId="852838859">
    <w:abstractNumId w:val="73"/>
  </w:num>
  <w:num w:numId="9" w16cid:durableId="500242116">
    <w:abstractNumId w:val="59"/>
  </w:num>
  <w:num w:numId="10" w16cid:durableId="1474446277">
    <w:abstractNumId w:val="82"/>
  </w:num>
  <w:num w:numId="11" w16cid:durableId="530921566">
    <w:abstractNumId w:val="60"/>
  </w:num>
  <w:num w:numId="12" w16cid:durableId="1075739610">
    <w:abstractNumId w:val="49"/>
  </w:num>
  <w:num w:numId="13" w16cid:durableId="496580963">
    <w:abstractNumId w:val="64"/>
  </w:num>
  <w:num w:numId="14" w16cid:durableId="932670053">
    <w:abstractNumId w:val="41"/>
  </w:num>
  <w:num w:numId="15" w16cid:durableId="939213845">
    <w:abstractNumId w:val="27"/>
  </w:num>
  <w:num w:numId="16" w16cid:durableId="169805644">
    <w:abstractNumId w:val="12"/>
  </w:num>
  <w:num w:numId="17" w16cid:durableId="526722702">
    <w:abstractNumId w:val="38"/>
  </w:num>
  <w:num w:numId="18" w16cid:durableId="830948061">
    <w:abstractNumId w:val="80"/>
  </w:num>
  <w:num w:numId="19" w16cid:durableId="322005044">
    <w:abstractNumId w:val="10"/>
  </w:num>
  <w:num w:numId="20" w16cid:durableId="1373462045">
    <w:abstractNumId w:val="65"/>
    <w:lvlOverride w:ilvl="0">
      <w:startOverride w:val="1"/>
    </w:lvlOverride>
  </w:num>
  <w:num w:numId="21" w16cid:durableId="1298996628">
    <w:abstractNumId w:val="40"/>
    <w:lvlOverride w:ilvl="0">
      <w:startOverride w:val="1"/>
    </w:lvlOverride>
  </w:num>
  <w:num w:numId="22" w16cid:durableId="283005961">
    <w:abstractNumId w:val="26"/>
  </w:num>
  <w:num w:numId="23" w16cid:durableId="1304433059">
    <w:abstractNumId w:val="4"/>
  </w:num>
  <w:num w:numId="24" w16cid:durableId="1620717247">
    <w:abstractNumId w:val="3"/>
  </w:num>
  <w:num w:numId="25" w16cid:durableId="1795177778">
    <w:abstractNumId w:val="2"/>
  </w:num>
  <w:num w:numId="26" w16cid:durableId="1731272394">
    <w:abstractNumId w:val="1"/>
  </w:num>
  <w:num w:numId="27" w16cid:durableId="1872719455">
    <w:abstractNumId w:val="0"/>
  </w:num>
  <w:num w:numId="28" w16cid:durableId="1054618688">
    <w:abstractNumId w:val="8"/>
  </w:num>
  <w:num w:numId="29" w16cid:durableId="1499157366">
    <w:abstractNumId w:val="76"/>
  </w:num>
  <w:num w:numId="30" w16cid:durableId="1139611414">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9372839">
    <w:abstractNumId w:val="63"/>
  </w:num>
  <w:num w:numId="32" w16cid:durableId="1981567420">
    <w:abstractNumId w:val="77"/>
  </w:num>
  <w:num w:numId="33" w16cid:durableId="842360364">
    <w:abstractNumId w:val="24"/>
  </w:num>
  <w:num w:numId="34" w16cid:durableId="1162624617">
    <w:abstractNumId w:val="81"/>
  </w:num>
  <w:num w:numId="35" w16cid:durableId="1270890894">
    <w:abstractNumId w:val="14"/>
  </w:num>
  <w:num w:numId="36" w16cid:durableId="689183278">
    <w:abstractNumId w:val="33"/>
  </w:num>
  <w:num w:numId="37" w16cid:durableId="1557936626">
    <w:abstractNumId w:val="44"/>
  </w:num>
  <w:num w:numId="38" w16cid:durableId="2047096214">
    <w:abstractNumId w:val="58"/>
  </w:num>
  <w:num w:numId="39" w16cid:durableId="1919946005">
    <w:abstractNumId w:val="28"/>
  </w:num>
  <w:num w:numId="40" w16cid:durableId="1914966249">
    <w:abstractNumId w:val="36"/>
  </w:num>
  <w:num w:numId="41" w16cid:durableId="234585988">
    <w:abstractNumId w:val="83"/>
  </w:num>
  <w:num w:numId="42" w16cid:durableId="1408309713">
    <w:abstractNumId w:val="51"/>
  </w:num>
  <w:num w:numId="43" w16cid:durableId="329065627">
    <w:abstractNumId w:val="30"/>
  </w:num>
  <w:num w:numId="44" w16cid:durableId="1162964962">
    <w:abstractNumId w:val="34"/>
  </w:num>
  <w:num w:numId="45" w16cid:durableId="427388130">
    <w:abstractNumId w:val="13"/>
  </w:num>
  <w:num w:numId="46" w16cid:durableId="1738894602">
    <w:abstractNumId w:val="61"/>
  </w:num>
  <w:num w:numId="47" w16cid:durableId="277567565">
    <w:abstractNumId w:val="20"/>
  </w:num>
  <w:num w:numId="48" w16cid:durableId="2140490318">
    <w:abstractNumId w:val="23"/>
  </w:num>
  <w:num w:numId="49" w16cid:durableId="228460370">
    <w:abstractNumId w:val="56"/>
  </w:num>
  <w:num w:numId="50" w16cid:durableId="683941292">
    <w:abstractNumId w:val="57"/>
  </w:num>
  <w:num w:numId="51" w16cid:durableId="902451829">
    <w:abstractNumId w:val="68"/>
  </w:num>
  <w:num w:numId="52" w16cid:durableId="924387593">
    <w:abstractNumId w:val="50"/>
  </w:num>
  <w:num w:numId="53" w16cid:durableId="2120832524">
    <w:abstractNumId w:val="35"/>
  </w:num>
  <w:num w:numId="54" w16cid:durableId="39767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1039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141679">
    <w:abstractNumId w:val="78"/>
  </w:num>
  <w:num w:numId="57" w16cid:durableId="1294024297">
    <w:abstractNumId w:val="7"/>
  </w:num>
  <w:num w:numId="58" w16cid:durableId="1362441916">
    <w:abstractNumId w:val="69"/>
  </w:num>
  <w:num w:numId="59" w16cid:durableId="1757363391">
    <w:abstractNumId w:val="9"/>
  </w:num>
  <w:num w:numId="60" w16cid:durableId="545332770">
    <w:abstractNumId w:val="37"/>
  </w:num>
  <w:num w:numId="61" w16cid:durableId="123697920">
    <w:abstractNumId w:val="52"/>
  </w:num>
  <w:num w:numId="62" w16cid:durableId="379402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19444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79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0509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7961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1030375">
    <w:abstractNumId w:val="55"/>
  </w:num>
  <w:num w:numId="68" w16cid:durableId="1474643941">
    <w:abstractNumId w:val="29"/>
  </w:num>
  <w:num w:numId="69" w16cid:durableId="376592733">
    <w:abstractNumId w:val="18"/>
  </w:num>
  <w:num w:numId="70" w16cid:durableId="1224560674">
    <w:abstractNumId w:val="62"/>
  </w:num>
  <w:num w:numId="71" w16cid:durableId="508060450">
    <w:abstractNumId w:val="42"/>
  </w:num>
  <w:num w:numId="72" w16cid:durableId="269053428">
    <w:abstractNumId w:val="19"/>
  </w:num>
  <w:num w:numId="73" w16cid:durableId="3691875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85011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6693686">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786515">
    <w:abstractNumId w:val="17"/>
  </w:num>
  <w:num w:numId="77" w16cid:durableId="1042242727">
    <w:abstractNumId w:val="25"/>
  </w:num>
  <w:num w:numId="78" w16cid:durableId="1893887431">
    <w:abstractNumId w:val="45"/>
  </w:num>
  <w:num w:numId="79" w16cid:durableId="2046709983">
    <w:abstractNumId w:val="54"/>
  </w:num>
  <w:num w:numId="80" w16cid:durableId="510218750">
    <w:abstractNumId w:val="21"/>
  </w:num>
  <w:num w:numId="81" w16cid:durableId="17586968">
    <w:abstractNumId w:val="47"/>
  </w:num>
  <w:num w:numId="82" w16cid:durableId="1742826628">
    <w:abstractNumId w:val="46"/>
  </w:num>
  <w:num w:numId="83" w16cid:durableId="1747872154">
    <w:abstractNumId w:val="72"/>
  </w:num>
  <w:num w:numId="84" w16cid:durableId="779476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D1C"/>
    <w:rsid w:val="0008515F"/>
    <w:rsid w:val="00085870"/>
    <w:rsid w:val="00090466"/>
    <w:rsid w:val="0009157B"/>
    <w:rsid w:val="000941B7"/>
    <w:rsid w:val="000969BA"/>
    <w:rsid w:val="00096A2D"/>
    <w:rsid w:val="000A16A7"/>
    <w:rsid w:val="000A293D"/>
    <w:rsid w:val="000A5CE5"/>
    <w:rsid w:val="000A6014"/>
    <w:rsid w:val="000A633D"/>
    <w:rsid w:val="000A645B"/>
    <w:rsid w:val="000A77EF"/>
    <w:rsid w:val="000B0953"/>
    <w:rsid w:val="000B2E5B"/>
    <w:rsid w:val="000B3B9F"/>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687C"/>
    <w:rsid w:val="00107F43"/>
    <w:rsid w:val="00110E6E"/>
    <w:rsid w:val="00111016"/>
    <w:rsid w:val="00112408"/>
    <w:rsid w:val="00112495"/>
    <w:rsid w:val="00112973"/>
    <w:rsid w:val="00112FDA"/>
    <w:rsid w:val="001137A8"/>
    <w:rsid w:val="00113C7E"/>
    <w:rsid w:val="00113FA0"/>
    <w:rsid w:val="00116201"/>
    <w:rsid w:val="00117967"/>
    <w:rsid w:val="00117F9F"/>
    <w:rsid w:val="001208F9"/>
    <w:rsid w:val="00122498"/>
    <w:rsid w:val="001229DB"/>
    <w:rsid w:val="00125D6E"/>
    <w:rsid w:val="00126F30"/>
    <w:rsid w:val="0012707C"/>
    <w:rsid w:val="00127C46"/>
    <w:rsid w:val="0013078A"/>
    <w:rsid w:val="00130798"/>
    <w:rsid w:val="0013237D"/>
    <w:rsid w:val="0013238E"/>
    <w:rsid w:val="001331C9"/>
    <w:rsid w:val="00133433"/>
    <w:rsid w:val="00134DA6"/>
    <w:rsid w:val="00135DB3"/>
    <w:rsid w:val="00136556"/>
    <w:rsid w:val="0013707D"/>
    <w:rsid w:val="0013791B"/>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BB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456"/>
    <w:rsid w:val="001C1C89"/>
    <w:rsid w:val="001C2BF6"/>
    <w:rsid w:val="001C3043"/>
    <w:rsid w:val="001C569A"/>
    <w:rsid w:val="001C6EEF"/>
    <w:rsid w:val="001D08D4"/>
    <w:rsid w:val="001D40C7"/>
    <w:rsid w:val="001D5D95"/>
    <w:rsid w:val="001D6857"/>
    <w:rsid w:val="001D7181"/>
    <w:rsid w:val="001E0CBE"/>
    <w:rsid w:val="001E3F2B"/>
    <w:rsid w:val="001E4197"/>
    <w:rsid w:val="001E430B"/>
    <w:rsid w:val="001F1D80"/>
    <w:rsid w:val="001F31D1"/>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E0D"/>
    <w:rsid w:val="00254367"/>
    <w:rsid w:val="00255F42"/>
    <w:rsid w:val="002578F8"/>
    <w:rsid w:val="0025799E"/>
    <w:rsid w:val="00260371"/>
    <w:rsid w:val="002635BF"/>
    <w:rsid w:val="002645B0"/>
    <w:rsid w:val="00264D3D"/>
    <w:rsid w:val="002652AD"/>
    <w:rsid w:val="00266169"/>
    <w:rsid w:val="00266935"/>
    <w:rsid w:val="002672D7"/>
    <w:rsid w:val="00273EAA"/>
    <w:rsid w:val="002768F5"/>
    <w:rsid w:val="00280D52"/>
    <w:rsid w:val="002840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C7B01"/>
    <w:rsid w:val="002D0634"/>
    <w:rsid w:val="002D11ED"/>
    <w:rsid w:val="002D2414"/>
    <w:rsid w:val="002E0AA3"/>
    <w:rsid w:val="002E181C"/>
    <w:rsid w:val="002E209E"/>
    <w:rsid w:val="002E2C02"/>
    <w:rsid w:val="002E4F64"/>
    <w:rsid w:val="002E576F"/>
    <w:rsid w:val="002E7238"/>
    <w:rsid w:val="002F2F73"/>
    <w:rsid w:val="002F79B2"/>
    <w:rsid w:val="00301894"/>
    <w:rsid w:val="00301C81"/>
    <w:rsid w:val="00303421"/>
    <w:rsid w:val="0030370B"/>
    <w:rsid w:val="00303EE8"/>
    <w:rsid w:val="00307C5E"/>
    <w:rsid w:val="00315C5A"/>
    <w:rsid w:val="003178E0"/>
    <w:rsid w:val="00321AB7"/>
    <w:rsid w:val="00322B0F"/>
    <w:rsid w:val="00325455"/>
    <w:rsid w:val="0033001C"/>
    <w:rsid w:val="00330420"/>
    <w:rsid w:val="00330DC0"/>
    <w:rsid w:val="00332BC8"/>
    <w:rsid w:val="003331B9"/>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7F5"/>
    <w:rsid w:val="003564D1"/>
    <w:rsid w:val="00356F4D"/>
    <w:rsid w:val="0035754B"/>
    <w:rsid w:val="00360DA8"/>
    <w:rsid w:val="0036198B"/>
    <w:rsid w:val="003631E9"/>
    <w:rsid w:val="00363954"/>
    <w:rsid w:val="003654B6"/>
    <w:rsid w:val="00367195"/>
    <w:rsid w:val="003674BB"/>
    <w:rsid w:val="00367BB3"/>
    <w:rsid w:val="003730F7"/>
    <w:rsid w:val="003736E4"/>
    <w:rsid w:val="003761A2"/>
    <w:rsid w:val="00376577"/>
    <w:rsid w:val="00377364"/>
    <w:rsid w:val="00380CA2"/>
    <w:rsid w:val="003817DE"/>
    <w:rsid w:val="00382754"/>
    <w:rsid w:val="00382F7B"/>
    <w:rsid w:val="003835B6"/>
    <w:rsid w:val="00383966"/>
    <w:rsid w:val="00384A65"/>
    <w:rsid w:val="00385770"/>
    <w:rsid w:val="003857E4"/>
    <w:rsid w:val="00391199"/>
    <w:rsid w:val="00393586"/>
    <w:rsid w:val="00396655"/>
    <w:rsid w:val="00396EFC"/>
    <w:rsid w:val="00396FD0"/>
    <w:rsid w:val="00397266"/>
    <w:rsid w:val="003979AE"/>
    <w:rsid w:val="003A1E4D"/>
    <w:rsid w:val="003A2D9A"/>
    <w:rsid w:val="003A3754"/>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03AB"/>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092"/>
    <w:rsid w:val="00476609"/>
    <w:rsid w:val="00480043"/>
    <w:rsid w:val="00480B6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29E1"/>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4B"/>
    <w:rsid w:val="00502471"/>
    <w:rsid w:val="00503077"/>
    <w:rsid w:val="00504835"/>
    <w:rsid w:val="00504CC3"/>
    <w:rsid w:val="00504FC4"/>
    <w:rsid w:val="005108AF"/>
    <w:rsid w:val="00510949"/>
    <w:rsid w:val="00510D82"/>
    <w:rsid w:val="00510E2E"/>
    <w:rsid w:val="00513DCE"/>
    <w:rsid w:val="0051416D"/>
    <w:rsid w:val="00517E18"/>
    <w:rsid w:val="00522F2D"/>
    <w:rsid w:val="005251E0"/>
    <w:rsid w:val="00526BCE"/>
    <w:rsid w:val="00530028"/>
    <w:rsid w:val="005349B5"/>
    <w:rsid w:val="00535B2A"/>
    <w:rsid w:val="00540C55"/>
    <w:rsid w:val="005416E9"/>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6A8C"/>
    <w:rsid w:val="005773E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54F"/>
    <w:rsid w:val="005B47CB"/>
    <w:rsid w:val="005B4AB4"/>
    <w:rsid w:val="005B730F"/>
    <w:rsid w:val="005C18B1"/>
    <w:rsid w:val="005C316A"/>
    <w:rsid w:val="005C390E"/>
    <w:rsid w:val="005C4237"/>
    <w:rsid w:val="005C66D3"/>
    <w:rsid w:val="005D153F"/>
    <w:rsid w:val="005D233E"/>
    <w:rsid w:val="005D724D"/>
    <w:rsid w:val="005E39FC"/>
    <w:rsid w:val="005E4B5A"/>
    <w:rsid w:val="005F0A96"/>
    <w:rsid w:val="005F1DD0"/>
    <w:rsid w:val="005F32F9"/>
    <w:rsid w:val="005F337E"/>
    <w:rsid w:val="005F3B4C"/>
    <w:rsid w:val="006005EB"/>
    <w:rsid w:val="00602FAA"/>
    <w:rsid w:val="00606655"/>
    <w:rsid w:val="006076C8"/>
    <w:rsid w:val="006109FF"/>
    <w:rsid w:val="006137A4"/>
    <w:rsid w:val="006165F3"/>
    <w:rsid w:val="00620FED"/>
    <w:rsid w:val="006224E6"/>
    <w:rsid w:val="00622857"/>
    <w:rsid w:val="00624801"/>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4559"/>
    <w:rsid w:val="00655B5B"/>
    <w:rsid w:val="00655F23"/>
    <w:rsid w:val="00657B07"/>
    <w:rsid w:val="006600A6"/>
    <w:rsid w:val="00660D3D"/>
    <w:rsid w:val="006623D7"/>
    <w:rsid w:val="006640AD"/>
    <w:rsid w:val="00664F5A"/>
    <w:rsid w:val="00666CD7"/>
    <w:rsid w:val="00666EF5"/>
    <w:rsid w:val="00670FD1"/>
    <w:rsid w:val="006712C6"/>
    <w:rsid w:val="00674216"/>
    <w:rsid w:val="00680050"/>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5FB0"/>
    <w:rsid w:val="006E60E3"/>
    <w:rsid w:val="006F2173"/>
    <w:rsid w:val="006F41A7"/>
    <w:rsid w:val="006F5CE9"/>
    <w:rsid w:val="006F715D"/>
    <w:rsid w:val="00701CC9"/>
    <w:rsid w:val="00702596"/>
    <w:rsid w:val="007049B4"/>
    <w:rsid w:val="00711A5B"/>
    <w:rsid w:val="00715538"/>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6C2E"/>
    <w:rsid w:val="0075786A"/>
    <w:rsid w:val="00760BE5"/>
    <w:rsid w:val="00760C73"/>
    <w:rsid w:val="00760E93"/>
    <w:rsid w:val="00761D24"/>
    <w:rsid w:val="007622AA"/>
    <w:rsid w:val="00766739"/>
    <w:rsid w:val="00771863"/>
    <w:rsid w:val="0077283A"/>
    <w:rsid w:val="00772981"/>
    <w:rsid w:val="00772F10"/>
    <w:rsid w:val="00775E5A"/>
    <w:rsid w:val="00782561"/>
    <w:rsid w:val="007836E6"/>
    <w:rsid w:val="007838AB"/>
    <w:rsid w:val="007858C2"/>
    <w:rsid w:val="00786C48"/>
    <w:rsid w:val="00786E1D"/>
    <w:rsid w:val="0078720F"/>
    <w:rsid w:val="007875DA"/>
    <w:rsid w:val="00787ACE"/>
    <w:rsid w:val="00790989"/>
    <w:rsid w:val="0079472A"/>
    <w:rsid w:val="00796ABA"/>
    <w:rsid w:val="0079756C"/>
    <w:rsid w:val="00797626"/>
    <w:rsid w:val="007A0CFD"/>
    <w:rsid w:val="007A2FCD"/>
    <w:rsid w:val="007A5400"/>
    <w:rsid w:val="007A62F2"/>
    <w:rsid w:val="007B04FB"/>
    <w:rsid w:val="007B3FF1"/>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6662"/>
    <w:rsid w:val="0080151F"/>
    <w:rsid w:val="008020FF"/>
    <w:rsid w:val="00803264"/>
    <w:rsid w:val="00804500"/>
    <w:rsid w:val="008057B2"/>
    <w:rsid w:val="0080711C"/>
    <w:rsid w:val="00810C31"/>
    <w:rsid w:val="008127E8"/>
    <w:rsid w:val="00812A19"/>
    <w:rsid w:val="00813229"/>
    <w:rsid w:val="00814054"/>
    <w:rsid w:val="008154CA"/>
    <w:rsid w:val="00816098"/>
    <w:rsid w:val="00817766"/>
    <w:rsid w:val="00820105"/>
    <w:rsid w:val="00822FC7"/>
    <w:rsid w:val="00826C9F"/>
    <w:rsid w:val="0082768D"/>
    <w:rsid w:val="00830557"/>
    <w:rsid w:val="008326BE"/>
    <w:rsid w:val="008339E2"/>
    <w:rsid w:val="0083458D"/>
    <w:rsid w:val="00834C32"/>
    <w:rsid w:val="00837530"/>
    <w:rsid w:val="008377B7"/>
    <w:rsid w:val="00844790"/>
    <w:rsid w:val="008470E8"/>
    <w:rsid w:val="00850D8B"/>
    <w:rsid w:val="008512DA"/>
    <w:rsid w:val="00852CA7"/>
    <w:rsid w:val="008614B1"/>
    <w:rsid w:val="008616AB"/>
    <w:rsid w:val="0086280D"/>
    <w:rsid w:val="00863E2C"/>
    <w:rsid w:val="0086502F"/>
    <w:rsid w:val="008660AA"/>
    <w:rsid w:val="0086772C"/>
    <w:rsid w:val="00871506"/>
    <w:rsid w:val="00872E59"/>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43D8"/>
    <w:rsid w:val="00895B46"/>
    <w:rsid w:val="00895B8E"/>
    <w:rsid w:val="00896CAF"/>
    <w:rsid w:val="00896ED4"/>
    <w:rsid w:val="008A17A2"/>
    <w:rsid w:val="008A1FD4"/>
    <w:rsid w:val="008A32B5"/>
    <w:rsid w:val="008A3598"/>
    <w:rsid w:val="008A3F08"/>
    <w:rsid w:val="008A46E0"/>
    <w:rsid w:val="008B111C"/>
    <w:rsid w:val="008B18D7"/>
    <w:rsid w:val="008B1D84"/>
    <w:rsid w:val="008B3DAF"/>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F0E1B"/>
    <w:rsid w:val="008F1B0C"/>
    <w:rsid w:val="008F2B27"/>
    <w:rsid w:val="008F4147"/>
    <w:rsid w:val="008F53DC"/>
    <w:rsid w:val="008F7783"/>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4AB9"/>
    <w:rsid w:val="00995424"/>
    <w:rsid w:val="00995DA2"/>
    <w:rsid w:val="0099627D"/>
    <w:rsid w:val="009A0427"/>
    <w:rsid w:val="009A0954"/>
    <w:rsid w:val="009A4313"/>
    <w:rsid w:val="009A5C35"/>
    <w:rsid w:val="009A5DE7"/>
    <w:rsid w:val="009A66C9"/>
    <w:rsid w:val="009A74A0"/>
    <w:rsid w:val="009B3D12"/>
    <w:rsid w:val="009B5447"/>
    <w:rsid w:val="009B6C0D"/>
    <w:rsid w:val="009B6D74"/>
    <w:rsid w:val="009B75C3"/>
    <w:rsid w:val="009C024D"/>
    <w:rsid w:val="009C0362"/>
    <w:rsid w:val="009C26C7"/>
    <w:rsid w:val="009C49E5"/>
    <w:rsid w:val="009D1656"/>
    <w:rsid w:val="009D64A2"/>
    <w:rsid w:val="009D669C"/>
    <w:rsid w:val="009E0B3B"/>
    <w:rsid w:val="009E28F0"/>
    <w:rsid w:val="009E34FA"/>
    <w:rsid w:val="009E6A8C"/>
    <w:rsid w:val="009E6FDA"/>
    <w:rsid w:val="009E7310"/>
    <w:rsid w:val="009F15BA"/>
    <w:rsid w:val="009F23D3"/>
    <w:rsid w:val="009F6120"/>
    <w:rsid w:val="00A02094"/>
    <w:rsid w:val="00A021EF"/>
    <w:rsid w:val="00A02997"/>
    <w:rsid w:val="00A02CBB"/>
    <w:rsid w:val="00A04EE8"/>
    <w:rsid w:val="00A057C7"/>
    <w:rsid w:val="00A05A0A"/>
    <w:rsid w:val="00A06E2F"/>
    <w:rsid w:val="00A07BD8"/>
    <w:rsid w:val="00A07CB0"/>
    <w:rsid w:val="00A10844"/>
    <w:rsid w:val="00A11ABA"/>
    <w:rsid w:val="00A11ED7"/>
    <w:rsid w:val="00A12F09"/>
    <w:rsid w:val="00A154CF"/>
    <w:rsid w:val="00A17E99"/>
    <w:rsid w:val="00A2065A"/>
    <w:rsid w:val="00A23A96"/>
    <w:rsid w:val="00A24AA3"/>
    <w:rsid w:val="00A252EC"/>
    <w:rsid w:val="00A25816"/>
    <w:rsid w:val="00A27222"/>
    <w:rsid w:val="00A31915"/>
    <w:rsid w:val="00A32244"/>
    <w:rsid w:val="00A326D5"/>
    <w:rsid w:val="00A33535"/>
    <w:rsid w:val="00A34476"/>
    <w:rsid w:val="00A34AC1"/>
    <w:rsid w:val="00A34C79"/>
    <w:rsid w:val="00A34DDB"/>
    <w:rsid w:val="00A37963"/>
    <w:rsid w:val="00A37A89"/>
    <w:rsid w:val="00A42BF6"/>
    <w:rsid w:val="00A43330"/>
    <w:rsid w:val="00A4387E"/>
    <w:rsid w:val="00A445CD"/>
    <w:rsid w:val="00A4514D"/>
    <w:rsid w:val="00A52231"/>
    <w:rsid w:val="00A5432C"/>
    <w:rsid w:val="00A603EC"/>
    <w:rsid w:val="00A615B0"/>
    <w:rsid w:val="00A61858"/>
    <w:rsid w:val="00A61FF6"/>
    <w:rsid w:val="00A63FA4"/>
    <w:rsid w:val="00A656BF"/>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11E"/>
    <w:rsid w:val="00AA4C98"/>
    <w:rsid w:val="00AA5DFD"/>
    <w:rsid w:val="00AB2101"/>
    <w:rsid w:val="00AB366D"/>
    <w:rsid w:val="00AB3C64"/>
    <w:rsid w:val="00AB41EE"/>
    <w:rsid w:val="00AB49EA"/>
    <w:rsid w:val="00AB4F50"/>
    <w:rsid w:val="00AB5FA1"/>
    <w:rsid w:val="00AC3867"/>
    <w:rsid w:val="00AC4DB5"/>
    <w:rsid w:val="00AC4E8A"/>
    <w:rsid w:val="00AC62D6"/>
    <w:rsid w:val="00AC6995"/>
    <w:rsid w:val="00AD1B55"/>
    <w:rsid w:val="00AD2B7D"/>
    <w:rsid w:val="00AD324E"/>
    <w:rsid w:val="00AD48CF"/>
    <w:rsid w:val="00AD7A6E"/>
    <w:rsid w:val="00AE00AF"/>
    <w:rsid w:val="00AE079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55FC"/>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3393"/>
    <w:rsid w:val="00B83933"/>
    <w:rsid w:val="00B844B3"/>
    <w:rsid w:val="00B90F88"/>
    <w:rsid w:val="00B9184D"/>
    <w:rsid w:val="00B93751"/>
    <w:rsid w:val="00B938FD"/>
    <w:rsid w:val="00BA4C99"/>
    <w:rsid w:val="00BB18C4"/>
    <w:rsid w:val="00BB3697"/>
    <w:rsid w:val="00BB4BCA"/>
    <w:rsid w:val="00BB64DC"/>
    <w:rsid w:val="00BB7DA0"/>
    <w:rsid w:val="00BC0ABE"/>
    <w:rsid w:val="00BC460B"/>
    <w:rsid w:val="00BC5A32"/>
    <w:rsid w:val="00BC700C"/>
    <w:rsid w:val="00BD11D4"/>
    <w:rsid w:val="00BD1FDA"/>
    <w:rsid w:val="00BD30B3"/>
    <w:rsid w:val="00BD3D39"/>
    <w:rsid w:val="00BE11DF"/>
    <w:rsid w:val="00BE2645"/>
    <w:rsid w:val="00BE33E4"/>
    <w:rsid w:val="00BE4017"/>
    <w:rsid w:val="00BE4794"/>
    <w:rsid w:val="00BE4ADC"/>
    <w:rsid w:val="00BE6CDE"/>
    <w:rsid w:val="00BE799D"/>
    <w:rsid w:val="00BF1392"/>
    <w:rsid w:val="00BF3103"/>
    <w:rsid w:val="00BF3260"/>
    <w:rsid w:val="00BF413A"/>
    <w:rsid w:val="00BF5963"/>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1E"/>
    <w:rsid w:val="00CC1C75"/>
    <w:rsid w:val="00CC29EB"/>
    <w:rsid w:val="00CC2F48"/>
    <w:rsid w:val="00CC498C"/>
    <w:rsid w:val="00CC6143"/>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E8E"/>
    <w:rsid w:val="00D14F3B"/>
    <w:rsid w:val="00D15850"/>
    <w:rsid w:val="00D15C21"/>
    <w:rsid w:val="00D15EF2"/>
    <w:rsid w:val="00D167C7"/>
    <w:rsid w:val="00D16DB9"/>
    <w:rsid w:val="00D20418"/>
    <w:rsid w:val="00D217DE"/>
    <w:rsid w:val="00D23EE1"/>
    <w:rsid w:val="00D30716"/>
    <w:rsid w:val="00D32ACE"/>
    <w:rsid w:val="00D346D8"/>
    <w:rsid w:val="00D362C7"/>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03AB"/>
    <w:rsid w:val="00DD0BC1"/>
    <w:rsid w:val="00DD199C"/>
    <w:rsid w:val="00DD4075"/>
    <w:rsid w:val="00DD5389"/>
    <w:rsid w:val="00DD5A7C"/>
    <w:rsid w:val="00DD5F69"/>
    <w:rsid w:val="00DE0F1E"/>
    <w:rsid w:val="00DE3255"/>
    <w:rsid w:val="00DE32F9"/>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6DD"/>
    <w:rsid w:val="00E226A7"/>
    <w:rsid w:val="00E27B1A"/>
    <w:rsid w:val="00E321A4"/>
    <w:rsid w:val="00E32BAD"/>
    <w:rsid w:val="00E3313C"/>
    <w:rsid w:val="00E33D79"/>
    <w:rsid w:val="00E34724"/>
    <w:rsid w:val="00E354E8"/>
    <w:rsid w:val="00E35EC8"/>
    <w:rsid w:val="00E363BB"/>
    <w:rsid w:val="00E423BD"/>
    <w:rsid w:val="00E426C0"/>
    <w:rsid w:val="00E42A34"/>
    <w:rsid w:val="00E42A3A"/>
    <w:rsid w:val="00E4344A"/>
    <w:rsid w:val="00E44133"/>
    <w:rsid w:val="00E46833"/>
    <w:rsid w:val="00E47361"/>
    <w:rsid w:val="00E50E3A"/>
    <w:rsid w:val="00E5240C"/>
    <w:rsid w:val="00E524CF"/>
    <w:rsid w:val="00E5304F"/>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3AF7"/>
    <w:rsid w:val="00ED0EF6"/>
    <w:rsid w:val="00ED16B2"/>
    <w:rsid w:val="00ED1E33"/>
    <w:rsid w:val="00ED1FF7"/>
    <w:rsid w:val="00ED28D9"/>
    <w:rsid w:val="00ED3FC9"/>
    <w:rsid w:val="00ED4100"/>
    <w:rsid w:val="00EE2B6B"/>
    <w:rsid w:val="00EE2D94"/>
    <w:rsid w:val="00EE31B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268"/>
    <w:rsid w:val="00F244A3"/>
    <w:rsid w:val="00F25FA6"/>
    <w:rsid w:val="00F2716E"/>
    <w:rsid w:val="00F306F1"/>
    <w:rsid w:val="00F3092A"/>
    <w:rsid w:val="00F31B75"/>
    <w:rsid w:val="00F332D0"/>
    <w:rsid w:val="00F33375"/>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0655"/>
    <w:rsid w:val="00FA1297"/>
    <w:rsid w:val="00FA1645"/>
    <w:rsid w:val="00FA5A4E"/>
    <w:rsid w:val="00FA6281"/>
    <w:rsid w:val="00FB0388"/>
    <w:rsid w:val="00FB259F"/>
    <w:rsid w:val="00FB5D59"/>
    <w:rsid w:val="00FB5DEC"/>
    <w:rsid w:val="00FB76E5"/>
    <w:rsid w:val="00FC1824"/>
    <w:rsid w:val="00FC417D"/>
    <w:rsid w:val="00FC4C2D"/>
    <w:rsid w:val="00FC668A"/>
    <w:rsid w:val="00FC6C9A"/>
    <w:rsid w:val="00FD0133"/>
    <w:rsid w:val="00FD2F34"/>
    <w:rsid w:val="00FD379F"/>
    <w:rsid w:val="00FD4E10"/>
    <w:rsid w:val="00FD556C"/>
    <w:rsid w:val="00FD56C3"/>
    <w:rsid w:val="00FD7A1F"/>
    <w:rsid w:val="00FD7E90"/>
    <w:rsid w:val="00FE2ABD"/>
    <w:rsid w:val="00FE6756"/>
    <w:rsid w:val="00FE6881"/>
    <w:rsid w:val="00FF00B2"/>
    <w:rsid w:val="00FF178F"/>
    <w:rsid w:val="00FF2455"/>
    <w:rsid w:val="00FF2DBF"/>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15:docId w15:val="{2AEFADB4-9800-4050-8232-E35F46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2C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9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5981">
      <w:bodyDiv w:val="1"/>
      <w:marLeft w:val="0"/>
      <w:marRight w:val="0"/>
      <w:marTop w:val="0"/>
      <w:marBottom w:val="0"/>
      <w:divBdr>
        <w:top w:val="none" w:sz="0" w:space="0" w:color="auto"/>
        <w:left w:val="none" w:sz="0" w:space="0" w:color="auto"/>
        <w:bottom w:val="none" w:sz="0" w:space="0" w:color="auto"/>
        <w:right w:val="none" w:sz="0" w:space="0" w:color="auto"/>
      </w:divBdr>
    </w:div>
    <w:div w:id="85078767">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57C8E0DF-22A3-4347-A39A-986D9936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21479</Words>
  <Characters>128875</Characters>
  <Application>Microsoft Office Word</Application>
  <DocSecurity>0</DocSecurity>
  <Lines>1073</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4</cp:revision>
  <cp:lastPrinted>2025-08-11T10:36:00Z</cp:lastPrinted>
  <dcterms:created xsi:type="dcterms:W3CDTF">2025-08-11T10:36:00Z</dcterms:created>
  <dcterms:modified xsi:type="dcterms:W3CDTF">2025-08-11T10:59:00Z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